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ՌՀԱԲԿ ԷԱԱՊՁԲ 26/15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Աբովյան, Հատիսի 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 կարիքների համար բժշկական գործիքների և ախտահանիչի ձեռքբերում ՌՀԱԲԿ ԷԱԱՊՁԲ 26/15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Արսենյան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+37422221535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arsenyananahit@mail.ru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ՌՈՒԲԻԿ ՀԱՐՈՒԹՅՈՒՆՅԱՆԻ ԱՆՎԱՆ ԱԲՈՎՅԱՆԻ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ՌՀԱԲԿ ԷԱԱՊՁԲ 26/15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ՌՈՒԲԻԿ ՀԱՐՈՒԹՅՈՒՆՅԱՆԻ ԱՆՎԱՆ ԱԲՈՎՅԱՆԻ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ՌՈՒԲԻԿ ՀԱՐՈՒԹՅՈՒՆՅԱՆԻ ԱՆՎԱՆ ԱԲՈՎՅԱՆԻ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Ռուբիկ Հարությունյանի անվան Աբովյանի բժշկական կենտրոն ՓԲԸ կարիքների համար բժշկական գործիքների և ախտահանիչի ձեռքբերում ՌՀԱԲԿ ԷԱԱՊՁԲ 26/15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ՌՈՒԲԻԿ ՀԱՐՈՒԹՅՈՒՆՅԱՆԻ ԱՆՎԱՆ ԱԲՈՎՅԱՆԻ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Ռուբիկ Հարությունյանի անվան Աբովյանի բժշկական կենտրոն ՓԲԸ կարիքների համար բժշկական գործիքների և ախտահանիչի ձեռքբերում ՌՀԱԲԿ ԷԱԱՊՁԲ 26/15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ՌՀԱԲԿ ԷԱԱՊՁԲ 26/15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arsenyananahit@mail.ru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Ռուբիկ Հարությունյանի անվան Աբովյանի բժշկական կենտրոն ՓԲԸ կարիքների համար բժշկական գործիքների և ախտահանիչի ձեռքբերում ՌՀԱԲԿ ԷԱԱՊՁԲ 26/15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կցաքցաններ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կցաքցաններ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կցաքցաններ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կցաքցաններ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կցաքցաններ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կցաքցաններ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2026.02.03.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ՌՈՒԲԻԿ ՀԱՐՈՒԹՅՈՒՆՅԱՆԻ ԱՆՎԱՆ ԱԲՈՎՅԱՆԻ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ՌՀԱԲԿ ԷԱԱՊՁԲ 26/15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ՌՀԱԲԿ ԷԱԱՊՁԲ 26/15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«ՌՀԱԲԿ ԷԱԱՊՁԲ 26/15»*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26/15*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«ՌՀԱԲԿ ԷԱԱՊՁԲ 26/15»*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26/15*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ՌՈՒԲԻԿ ՀԱՐՈՒԹՅՈՒՆՅԱՆԻ ԱՆՎԱՆ ԱԲՈՎՅԱՆԻ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կցաքցաններ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Բիոպսիոն աքցան կոլոնոսկոպիայի,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կցաքցաններ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Բիոպսիոն աքցան գաստրոսկոպիայի, կարճ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կցաքցաններ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Կոագուլիացիոն աքցան կոլոնոսկոպիայի,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կցաքցաններ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Կոագուլիացիոն աքցան գաստրոսկոպիայի,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Կոագուլիացիոն օղակ կոլոնոսկոպիայի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Կոագուլիացիոն օղակ գաստրոսկոպիայի,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կցաքցաններ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 սովորական կոլոնոսկոպիայի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կցաքցաններ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 սովորական գաստրոսկոպիայի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Հեմոկլիպսներ/միջին,մեծ/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Զագուբնիկ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պայմաններում կիրառվող վարկյանաչափ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Գլուտար ալդեհիդ 20%, կայունացնող նյութ և այլ օժանդակ բաղադրամասեր; Նախատեսված է ընկղման միջոցով ախտահանման համար:Օգտագործվող աշխատանքային լուծույթի խտությունը – 2% :Էքսպոզիցիա (պահաժամ)՝ ԲՄԱ – 10 րոպե, մանրէազերծում – 60րոպե: Մաքրման վերջում լվանալ մանրէազերծ ջրով: Մանրէազերծման ժամանակ բոլոր գործողությունները կատարվում են պահպանելով հականեխման կանոնները: Պատրաստված աշխատանքային լուծույթի որակը գնահատելու համար օգտագործում են զգայորոշիչ թեստ-զոլեր: Զգայորոշիչ թեստը ընկղմում են պատրաստի աշխատանքային լուծույթի մեջ 1վրկ. տևողությամբ : Լուծույթից թեստի հեռացումից հետո 1րոպե անց տեսողականորեն որոշում են բարձիկի գույնը, որը պետք է ունենա միասեռ նարնջագույն գունավորում :Ցուցաբերում է հակամնրէային ազդեցություն վիրուսների (ներառյալ արտաընդերային հեպատիտները, ՄԻԱՎ-վարակը), բակտերիաների (ներառյալ տուբերկուլյոզի միկոբակտերիաները), սնկերի (կանդիդա և դերմատոֆիտիա) նկատմամբ, օժտված է արտահայտված սպորոցիդ ազդեցությամբ:Խտանյութի պահպանման ժամկետը 3 տարի է: Աշխատանքային լուծույթի պահպանման ժամկետը 30 օր է:Փաթեթավորումը 5լ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