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ՀՕ-1-Ն</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Ցածրավոլտ սարքավորումներ և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ՀՕ-1-Ն</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Ցածրավոլտ սարքավորումներ և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Ցածրավոլտ սարքավորումներ և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Ցածրավոլտ սարքավորումներ և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սնուցման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հոսանքի կերպափոխիչի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Տիպային փոխարինման էլեմենտ   (ՏէԶ  ԻԿ-Մ)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Պուլս-զույգ կոմուտացնող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լարման նմուշառու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FRK 1.5/2A BG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PTK 10/LT BG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SRK 4/2A BG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սնուցման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հոսանքի կերպափոխիչի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Տիպային փոխարինման էլեմենտ   (ՏէԶ  ԻԿ-Մ)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Պուլս-զույգ կոմուտացնող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լարման նմուշառու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FRK 1.5/2A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PTK 10/LT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SRK 4/2A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սնուցման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հոսանքի կերպափոխիչի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Տիպային փոխարինման էլեմենտ   (ՏէԶ  ԻԿ-Մ)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Պուլս-զույգ կոմուտացնող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լարման նմուշառու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FRK 1.5/2A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PTK 10/LT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SRK 4/2A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