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կարիքների համար բենզինի և հեղուկ գազի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Ալբերտ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095921002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albert.babayan.99@list.ru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կարիքների համար բենզինի և հեղուկ գազի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կարիքների համար բենզինի և հեղուկ գազի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albert.babayan.99@list.ru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կարիքների համար բենզինի և հեղուկ գազի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ՍՊԻՏԱԿ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ցուցանիշները՝ օկտավային թիվը ոչ պակաս 91, խտությունը 150 C-ում՝ ոչ ավել 775կգ/խմ, բենզինի ծավալային մասը՝ 1%, ստանդարտը՝ տեխնիկական կանոնակարգ /ՀՀ կառավարության որոշում, 16.06.2005թ. թիվ 894-Ն, պայմանական նշանները՝ «վախենում է կրակից», տեխնիկական անվտանգությունը՝ հրավտանգ, անվտանգությունը՝ շրջակա միջավայրի նկատմամբ- կապարի պարունակությունը՝ ոչ ավելի 0,005գ/լ, տեսքը՝ մաքուր և պարզ: Մատակարարումը պետք է իրականացվի կտրոնային տարբերակով՝ Սպիտակ համայնքի Սպիտակ բնակավայրի վարչական տարածքում գործող բենզալցակայանից: Կտրոնները պետք է տրամադրվեն մատակարարի կողմից՝ ք. Սպիտակ, Շահումյան 7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որը օգտագործվում է որպես շարժիչների վառելիք, բենզինի փոխարեն: Հիմնական բաղադրիչը` պրոպանի և բութանի խառնուրդ: Հեղուկ գազի բաղադրությունը պետք է լինի ա) հեղուկ գազում ջրի գոլորշիների խտությունը` 32 մգ/մ3 –ից ոչ ավելի բ) ծծմբաջրածին և այլ լուծելի սուլֆիդներ` 23 մգ/մ3 ոչ ավելի. գ) թթվածին` 1 % -ից ոչ ավելի (ծավալային մաս). դ) ածխաթթու գազ` 4 % -ից ոչ ավելի (ծավալային մաս). ե) ջրածին` 0.1 % -ից ոչ ավելի (ծավալային մաս): Գոստ 20448-90: Մատակարարումը պետք է իրականացվի կտրոնային տարբերակով։ Լցակայանը պետք է գտնվի Սպիտակ համայնքի Սպիտակ բնակավայրում: Կտրոնները տրամադրվում են մատակարարի կողմից Շահումյան 7 հասցեով: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31․05․2026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31․05․2026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