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ԱՄԱՀ-Ծ-ԷԱՃԱՊՁԲ-26/12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Արաքսի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գ.Գայ, Ա. Խաչատրյան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Արաքսի համայնքի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Հրանուշ  Մարգարյան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+37460887777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araks.finans@mta.gov.am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Արաքսի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ԱՄԱՀ-Ծ-ԷԱՃԱՊՁԲ-26/12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Արաքսի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Արաքսի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Արաքսի համայնքի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Արաքսի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Արաքսի համայնքի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ԱՄԱՀ-Ծ-ԷԱՃԱՊՁԲ-26/12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araks.finans@mta.gov.am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Արաքսի համայնքի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Արաքսի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ԱՄԱՀ-Ծ-ԷԱՃԱՊՁԲ-26/12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ԱՄԱՀ-Ծ-ԷԱՃԱՊՁԲ-26/12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«ԱՄԱՀ-Ծ-ԷԱՃԱՊՁԲ-26/12»*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ԱՄԱՀ-Ծ-ԷԱՃԱՊՁԲ-26/12*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«ԱՄԱՀ-Ծ-ԷԱՃԱՊՁԲ-26/12»*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ԱՄԱՀ-Ծ-ԷԱՃԱՊՁԲ-26/12*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ԱՐՄԱՎԻՐԻ ՄԱՐԶԻ ԱՐԱՔՍ ՀԱՄԱՅՆՔԻ ԿԱՐԻՔՆԵՐԻ ՀԱՄԱՐ ԾԱՂԻԿՆԵՐԻ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և  սպիտակ  գույնի մեխակներ, գլխիկի մեծության   տրամագիծը 6-7 սմ, ցողունի երկարությունը առնվազն 70 -90 սմ, բնական, ուղիղ, մեխակի գլխիկը    չպատռվածև առանց ջարդի:  Փնջավորված   և   փաթեթավորված  բարձրորակ  թափանցիկ  թղթով  կամ  դեկորատիվ ժապավենով:  Ծաղիկների գույնը,  քանակը  և   փաթեթավորումը ՝  ըստ պատվիրատուի    կողմից   ներկայացվող  հայտի:   Մատակարարումն իրականացվելու է ըստ պատվիրատուի կողմից ներկայացված պատվեր-հայտի:   Վճարումը կիրականացվի փաստացի մատակարարված ապրանքների դիմաց:
 Տեղափոխումը   մատակարարի  միջոցներով ,  պատվիրատուի  նշված  օրերին  և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վարդեր :   Ծաղկի գլուխը՝  /կոկոնը/  առնվազն  ՝6- 7սմ տրամագծով, բարձրությունը՝ առնվազն  7-8 սմ:  Ցողունի երկարությունը առնվազն  80-90 սմ,    ուղիղ և հաստ չծռվող ցողունով ,թարմ, չթառամած, տերևները չվնասված, առողջ, չկոտրված, ծաղկաթերթերը չպոկված կոկոնը  նորմայի սահմաններում բացված:
Փնջավորված և փաթեթավորված  բարձրորակ  թափանցիկ  թղթով  կամ  դեկորատիվ ժապավենով:  Ծաղիկների գույնը,  քանակը և փաթեթավորումը ՝  ըստ պատվիրատուի  կողմից ներկայացվող  հայտի: Մատակարարումն իրականացվելու է ըստ պատվիրատուի կողմից ներկայացված պատվեր-հայտի:   Վճարումը կիրականացվի փաստացի մատակարարված ապրանքների դիմաց:
    Տեղափոխումը   մատակարարի  միջոցներով ,  պատվիրատուի  նշված   օրերին և նշված  հասցեով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համայնքապետարան,գ.Գայ,Ա.Խաչատրյան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