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«ՍԳԼ-ԷԱՃԱՊՁԲ-26/27»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հավաքածու 4SR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Medtronic Vitatron G70A2 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դեֆիբրիլյատոր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Իմպլանտացվող միախորոչանի կարդիովերտերդեֆիբրիլյատոր իր պարագաներով 3VR"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3 HF-T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հակամիկրոբային թաղանթ, նախատեսված վիրահատկան դաշտի համար, նյութը` գործվածք, յոդացված սոսնձով, որը ապահովում է թաղանթի հուսալի հպումը մարմնին, չափսերը` 56 x 60սմ:Հանձնելու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Սարքն օժտված է ՄՌՏ համատեղելիությամբ: Սարքը ունի ֆիզիոլոգիական կորություն, չափը ոչ ավել քան 41x50x6 մմ: Սարքի ծառայության մոտավոր ժամկետը 14,4 տարի, արտադրողի 5 տարվա երաշխիքով: Օժտված է իմպուլսի զարկ առ զարկ գրանցման ավտոմատ Ֆունկցիայով և ավտոմատ 5Վ անվտանգության ռեզերվային իմպուլսի թողարկման հնարավորությամբ: Կոննեկտորի տիպը ` IS-1: Աշխատանքի ռեժիմները`  VOO(R); VVI(R); VVT(R); A00(R); AAI(R); AAT(R): Հավաքածուն իր մեջ նաև ներառում է ակտիվ ֆիքսացիայով, ՄՌՏ համատեղելի էլեկտրոդ և պատրվող ինտրոդյուսեր: Պետք է լինի կիրառելի St. Jude Medical (Abbott)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հավաքածու 4SR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Rate Responsive,  առնվազն 1,5 Տեսլա ՄՌՏ համատեղելիությամբ: Օժտված է   փորոքային խթանման շեմքի ավտոնոմ որոշման  ավտոմատ կարգավորման ֆունքցիայով, շեմի մշտական որոշում ծրագրավորվող պարբերականությամբ:  կոննեկտորի տիպը` IS-1 BI/UNI, Խթանման ռեժիմները`  VVIR; VVI; VVT; VOOR; VOO; AAI, AAIR: Հավաքածուն իր մեջ նաև ներառում է ակտիվ ֆիքսացիայով  ՄՌՏ համատեղելի մեկ նախասրտային էլեկտրոդ և մեկ ինտրոդյուսեր: Պետք է լինի կիրառելի Biotronikծրագրավորիչի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Rate Responsive, ՄՌՏ համատեղելիությամբ: Օժտված է փորոքային խթանման շեմքի ավտոնոմ որոշման ավտոմատ կարգավորման ֆունքցիայով (VCM), շեմի մշտական որոշում ծրագրավորվող պարբերականությամբ առնվազն ամեն 15ր մեկ : Մարտկոցի տիպը ` լիթիում-յոդ; Սարքավորումը` Կոնեկտոր (կցորդ) IS-1 BI/UNI, Խթանման ռեժիմները` VVIR; VVI; VVT; VOOR; VOO; AAI: Հավաքածուն իր մեջ ներառում է նաև մեկ էլեկտրոդ և մեկ ինտրոդյուսեր: Կախված պատվերից էլեկտրոդը կարող է լինել պասիվ կամ ակտիվ ֆիքսացիայով: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իմպլանտացվող միախոռոչ սարք, առնվազն 1,5 Տեսլա ՄՌՏ համատեղելիությամբ: չափսերը. ծավալը ոչ ավել քան 14cc, քաշը ոչ ավել քան 25գր: կոննեկտորի տիպը` IS-1: Խթանման ռեժիմները`  VVI(R); AAI(R); VOO; AOO: Պետք է լինի կիրառելի  Boston Scientific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ՄՌՏ համատեղելիությամբ: Սարքը ունի ֆիզիոլոգիական կորություն, չափը ոչ ավել քան 46x50x6 մմ: Սարքի ծառայության մոտավոր ժամկետը 9,7 տարի, արտադրողի 5 տարվա երաշխիքով: Օժտված է իմպուլսի զարկ առ զարկ գրանցման ավտոմատ Ֆունկցիայով և ավտոմատ 5Վ անվտանգության ռեզերվային իմպուլսի թողարկման հնարավորությամբ: Պետք է պարունակի փորոքային սեփական ռիթմի նախընտրության և նախասրտերի շողացման ընկճման ալգորիթմներ: Օժտված է AT/AF ծրագրավորվող ազդանշանային համակարգով: Կոննեկտորի տիպը ` IS-1: Աշխատանքի ռեժիմները`  AOO(R); AAI(R); AAT(R); VOO(R); VVI(R); VVT(R); VDD(R); DOO(R); DVI(R); DDI(R); DDD(R): Հավաքածուն իր մեջ նաև ներառում է ակտիվ ֆիքսացիայով  ՄՌՏ համատեղելի երկու էլեկտրոդ և պատռվող երկու ինտրոդյուսեր: Պետք է լինի կիրառելի St. Jude Medical (Abbott)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Essentio DR  Pacemaker Essentio MRI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առնվազն 1,5 Տեսլա ՄՌՏ համատեղելիությամբ: չափսերը. ծավալը ոչ ավել քան 14cc, քաշը ոչ ավել քան 25գր: կոննեկտորի տիպը` IS-1: Խթանման ռեժիմները`  DDD(R); DDI(R); VVI(R); AAI(R);  DOO; VOO; AOO: Հավաքածուն իր մեջ ներառում է նաև ՄՌՏ համատեղելի երկու նախասրտային էլեկտրոդ և երկու ինտրոդյուսեր, կախված պատվերից էլեկտրոդները կարող են լինել պասիվ կամ ակտիվ ֆիկսացիայի: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առնվազն 1,5 Տեսլա ՄՌՏ համատեղելիությամբ: Սարքը ունի ֆիզիոլոգիական կորություն, չափսերը. ծավալը ոչ ավել քան 10cc, երկարությունը ոչ ավել քան 48մմ, քաշը ոչ ավել քան 20,8գր: Օժտված է իմպուլսի զարկ առ զարկ գրանցման ավտոմատ Ֆունկցիայով և ավտոմատ 5Վ անվտանգության ռեզերվային իմպուլսի թողարկման հնարավորությամբ: Պետք է պարունակի փորոքային սեփական ռիթմի նախընտրության և նախասրտերի շողացման ընկճման ալգորիթմներ: Օժտված է AT/AF ծրագրավորվող ազդանշանային համակարգով: Կոննեկտորի տիպը ` IS-1: Աշխատանքի ռեժիմները`  DDD(R); DDI(R); VVI(R); AAI(R);  DOO; VOO; AOO: Հավաքածուն իր մեջ նաև ներառում է ակտիվ ֆիքսացիայով  ՄՌՏ համատեղելի երկու նախասրտային էլեկտրոդ և երկու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Medtronic Vitatron G70A2 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սրտի ռիթմը վարող սարք իր պարագաներով, ՄՌՏ համատեղելիությամբ: Չափսերը` ոչ ավելի քան 44.7մմ x 47.9մմ x 7.5մմ, մարտկոցի տիպը ` լիթիում-յոդ, կոննեկտորի տիպը` IS-1: Խթանման ռեժիմները` AAIR«=»DDDR, DDDR, AAI«=»DDD, DDD, DDIR, DDI, DVIR, DVI, DOOR, DOO, VDD, VVIR, VDIR, VVI, VDI, VVT, VOOR, VOO, AAIR, ADIR, AAI, ADI, AAT, AOOR, AOO, ODO, OVO, OAO: Հավաքածուն իր մեջ ներառում է երկու էլեկտրոդ և երկու ինտրոդյուսեր; Կախված պատվերից էլեկտրոդները կարող են լինել պասիվ կամ ակտիվ ֆիքսացիայի: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 կարդիովերտեր-դեֆիբրիլյատոր: Կոննեկտորի տիպը DF-4: հավաքածուներն օժտված են 1,5 Տեսլա ՄՌՏ համատեղելիությամբ: Սարքի ծավալը ոչ ավել քան 35 սմ3: Ունի փարիլենի ծածկույթ: Քիմիական QHR մարտկոց: Օժտված է բարձր հոսանքի հայտնաբերման ալգորիտմով որը ավտոմատ փոխում է շոկի կոնֆիգուրացիան: Պետք է ունենա էլեկտրոդի աղմուկի հայտնաբերման ֆունկցիա: Վերփորոքային տախիկարդիաների և փորոքային տախիկարդիաների դետեկցիայի բարձրորակ համակարգ: Բարձր T ատամիկի ճկուն և ճշգրիտ կարգավորման գերզգայուն համակարգ:  Կանգային երևույթների մոնիտորինգի հնարավորություն:  Հակատախիկարդիկ խթանման ֆունկցիա: Աշխատանքի ռեժիմները`  DDD(R); DDI(R); VVI(R); AAI(R); DDD; DDI; VVI; AAI; AAT; DOO; VOO; AOO: Հավաքածուն իր մեջ նաև ներառում է ակտիվ ֆիքսացիայով, ՄՌՏ համատեղելի մեկ էլեկտրոդ և պատրվող մեկ ինտրոդյուսեր: Պետք է լինի կիրառելի St. Jude Medical (Abbott)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դեֆիբրիլյատոր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միախոռոչանի կարդիովերտեր-դեֆիբրիլյատոր, ՄՌՏ համատեղելիությամբ: Կոննեկտորի տիպը DF1/ DF4: Օժտված է փորոքների խթանումը կառավարող էքսկլյուզիվ ռեժիմով (MVP) , ATP "painfree", Smart shock ֆունքցիաներով, նախասրտային թերապիաներով: Մարտկոցը` Հիբրիդային CFx լիթիում- արծաթ: Մատակարարվող էներգիայի առավելագույնը` 36Ջ. Կուտակված էներգիայի առավելագույնը` 42Ջ. Խթանման ռեժիմները` AAIR , AAI VVIR, VVI, VOO, AAIR, AAI, AOO, ODO ; Հավաքածուն իր մեջ ներառում է մեկ էլեկտրոդ և մեկ ինտրոդյուսեր: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Իմպլանտացվող միախորոչանի կարդիովերտերդեֆիբրիլյատոր իր պարագաներով 3VR"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 կարդիովերտեր-դեֆիբրիլյատոր առնվազն 1,5 Տեսլա ՄՌՏ համատեղելիությամբ: Կոննեկտորի տիպը DF-1/DF4:Օժտված է բարձր հոսանքի հայտնաբերման ալգորիտմով որը ավտոմատ փոխում է շոկի կոնֆիգուրացիան: Պետք է ունենա էլեկտրոդի աղմուկի հայտնաբերման ֆունկցիա: Բարձր T ատամիկի ճկուն և ճշգրիտ կարգավորման գերզգայուն համակարգ:  Կանգային երևույթների մոնիտորինգի հնարավորություն:  Հակատախիկարդիկ խթանման ֆունկցիա: Աշխատանքի ռեժիմները`   VVI(R); VOO : Հավաքածուն իր մեջ նաև ներառում է ակտիվ ֆիքսացիայով ՄՌՏ համատեղելի մեկ շոկային էլեկտրոդ, մեկ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իր պարագաներով, երկփոփոքանի, ՄՌՏ համատեղելիությամբ: Կոննեկտորի տիպը IS-1, IS-4, DF-4: Սարքի ծավալը ոչ ավել քան 38 սմ3: Ունի փարիլենի ծածկույթ: Քիմիական QHR մարտկոց: Մեկ սրտային ցիկլի ժամանակ բազմակի իմպուլսներով ձախ փորոքի խթանման հնարավորություն: Պետք է ունենա էլեկտրոդի աղմուկի հայտնաբերման ֆունկցիա: Բարձր T ատամիկի ճկուն և ճշգրիտ կարգավորման գերզգայուն համակարգ: Աշխատանքի ռեժիմները`  DDD(R); DDT(R); DDI(R); VVT(R); VVI(R); AAI(R); DDD; DDT;DDI; VVT; VVI; AAI; AAT; DOO; VOO; AOO: Հավաքածուն իր մեջ նաև ներառում է ակտիվ ֆիքսացիայով ՄՌՏ համատեղելի մեկ էլեկտրոդ, մեկ շոկային էլեկտրոդ ՄՌՏ համատեղելի, ձախ փորոքի խթանման քառաբևեռ ՄՌՏ համատեղելի էլեկտրոդ, պատռող երկու ինտրոդյուսեր և էլեկտրոդը կորոնար սինուս առաքելու կտրվող երկու կաթետեր: Պետք է լինի կիրառելի St. Jude Medical (Abbott)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երկփոոքանի, առնվազն 1,5 Տեսլա ՄՌՏ համատեղելիությամբ: Կոննեկտորի տիպը IS-1/IS-4/DF-4: Խթանման ռեժիմները DDD(R); DDI(R); VVI(R); AAI(R);  DOO; VOO; AOO: Քաշը ոչ ավել քան 74գ., ծավալը՝ ոչ ավել քան 33cc, Հավաքածուն իր մեջ նաև ներառում է ակտիվ ֆիքսացիայով ՄՌՏ համատեղելի մեկ նախասրտային էլեկտրոդ, մեկ հատ  ՄՌՏ համատեղելի շոկային էլեկտրոդ, ձախ փորոքի խթանման քառաբևեռ/երկբևեռ ՄՌՏ համատեղելի մեկ էլեկտրոդ, երկու ինտրոդյուսեր, երկու առաքման համակարգ իր պարագաներով: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ՄՌՏ համատեղելիությամբ, իր պարագաներով, երկփոոքանի: Կոննեկտորի տիպը IS-1, IS-4, DF-4 / IS-1, IS-1, DF-1/ IS-1, IS-1, DF-4 : Չափերը` ոչ ավել քան 74մմx51մմ x13մմ, մարտկոցի տիպը` հիբրիդ CFx լիթիում-արծաթ-վանադիումի օքսիդ: Խթանման ռեժիմները DDDR; DDD; DDIR; DDI; AAIR; AAI; VVIR; VVI; DOO; AOO; VOO; ODO: Առավելագույն ծրագրավորված էներգիա 35 J: Առավելագույն մատակարարվող էներգիա 36 J: Առավելագույն կուտակված էներգիա 42 J: Հավաքածուն իր մեջ նաև ներառում է մեկ հատ ՄՌՏ համատեղելի ակտիվ ֆիքսացիայով նախասրտային էլեկտրոդ, մեկ հատ ՄՌՏ համատեղելի դեֆիբրիլիացիոն էլեկտրոդ, մեկ հատ ՄՌՏ համատեղելի ձախ փորոքի խթանման քառաբևեռ/երկբևեռ էլեկտրոդ, երկու հատ ինտրոդյուսեր, մեկ առաքման համակարգ` երկու կաթետրով: Կիրառելի է Medtronic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3 HF-T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եռախոռոչ/ռեսինքրոնիզացնող կարդիովերտեր-դեֆիբրիլյատոր, երկփորոքանի, առնվազն 1,5 Տեսլա ՄՌՏ համատեղելիությամբ: Կոննեկտորի տիպը IS-1/IS-1/DF-1; IS-1/IS-4/DF-1; IS-1/IS-1/DF-4; IS-1/IS-4/DF-4: Մեկ սրտային ցիկլի ժամանակ բազմակի իմպուլսներով ձախ փորոքի խթանման հնարավորություն: Պետք է ունենա էլեկտրոդի աղմուկի հայտնաբերման ֆունկցիա: Բարձր T ատամիկի ճկուն և ճշգրիտ կարգավորման գերզգայուն համակարգ: Աշխատանքի ռեժիմները`  DDD(R); DDI(R); VVI(R); AAI(R);  DOO; VOO; AOO: Հավաքածուն իր մեջ նաև ներառում է ակտիվ ֆիքսացիայով ՄՌՏ համատեղելի մեկ նախասրտային էլեկտրոդ, մեկ հատ  ՄՌՏ համատեղելի շոկային էլեկտրոդ, ձախ փորոքի խթանման քառաբևեռ/երկբևեռ ՄՌՏ համատեղելի մեկ էլեկտրոդ, երկու ինտրոդյուսեր, երկու առաքման համակարգ իր պարագաներով: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