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C0B6" w14:textId="77777777" w:rsidR="008D3C0C" w:rsidRPr="005045C8" w:rsidRDefault="008D3C0C" w:rsidP="001E1D79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5045C8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5045C8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5045C8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5045C8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5045C8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5045C8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5045C8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14:paraId="10D4B7CC" w14:textId="77777777" w:rsidR="008D3C0C" w:rsidRPr="005045C8" w:rsidRDefault="008D3C0C" w:rsidP="001E1D79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tbl>
      <w:tblPr>
        <w:tblStyle w:val="a5"/>
        <w:tblW w:w="159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1134"/>
        <w:gridCol w:w="1559"/>
        <w:gridCol w:w="4849"/>
        <w:gridCol w:w="1276"/>
        <w:gridCol w:w="1275"/>
        <w:gridCol w:w="1247"/>
        <w:gridCol w:w="1588"/>
        <w:gridCol w:w="993"/>
        <w:gridCol w:w="1246"/>
        <w:gridCol w:w="29"/>
      </w:tblGrid>
      <w:tr w:rsidR="008D3C0C" w:rsidRPr="005045C8" w14:paraId="0098E356" w14:textId="77777777" w:rsidTr="001E1D79">
        <w:trPr>
          <w:gridAfter w:val="1"/>
          <w:wAfter w:w="29" w:type="dxa"/>
          <w:trHeight w:val="268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FF71E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1637F58B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39F72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Ապրանքի/товар</w:t>
            </w:r>
          </w:p>
        </w:tc>
      </w:tr>
      <w:tr w:rsidR="008D3C0C" w:rsidRPr="005045C8" w14:paraId="7A565AB1" w14:textId="77777777" w:rsidTr="005045C8">
        <w:trPr>
          <w:gridAfter w:val="1"/>
          <w:wAfter w:w="29" w:type="dxa"/>
          <w:trHeight w:val="345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04BB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02D08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C92F5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</w:p>
          <w:p w14:paraId="0B2EB61F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1A0D7312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</w:p>
        </w:tc>
        <w:tc>
          <w:tcPr>
            <w:tcW w:w="4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428AC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Հատկանիշները</w:t>
            </w:r>
          </w:p>
          <w:p w14:paraId="67990BA0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14:paraId="755FDB5A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796F10EA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 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DFB6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Չափման միավորը </w:t>
            </w:r>
          </w:p>
          <w:p w14:paraId="46BED854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F77E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 քանակը</w:t>
            </w:r>
          </w:p>
          <w:p w14:paraId="05AFB93E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22656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</w:t>
            </w: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գինը</w:t>
            </w:r>
          </w:p>
          <w:p w14:paraId="6D658E87" w14:textId="77777777" w:rsidR="008D3C0C" w:rsidRPr="00F902A3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(դրամ)</w:t>
            </w:r>
          </w:p>
          <w:p w14:paraId="6139E0AF" w14:textId="15842083" w:rsidR="008D3C0C" w:rsidRPr="00F902A3" w:rsidRDefault="008D3C0C" w:rsidP="005045C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902A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Цена единицы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9309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7AAE849A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(դրամ)</w:t>
            </w:r>
          </w:p>
          <w:p w14:paraId="76A5824F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513D3" w14:textId="77777777" w:rsidR="008D3C0C" w:rsidRPr="005045C8" w:rsidRDefault="008D3C0C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Մատակարարման/Поставка</w:t>
            </w:r>
          </w:p>
        </w:tc>
      </w:tr>
      <w:tr w:rsidR="001E1D79" w:rsidRPr="005045C8" w14:paraId="1EC1BF8F" w14:textId="77777777" w:rsidTr="005045C8">
        <w:trPr>
          <w:trHeight w:val="217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23EB8" w14:textId="77777777" w:rsidR="001E1D79" w:rsidRPr="005045C8" w:rsidRDefault="001E1D79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D13F3" w14:textId="77777777" w:rsidR="001E1D79" w:rsidRPr="005045C8" w:rsidRDefault="001E1D79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33BD2" w14:textId="77777777" w:rsidR="001E1D79" w:rsidRPr="005045C8" w:rsidRDefault="001E1D79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AF2BA" w14:textId="77777777" w:rsidR="001E1D79" w:rsidRPr="005045C8" w:rsidRDefault="001E1D79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CB1F" w14:textId="77777777" w:rsidR="001E1D79" w:rsidRPr="005045C8" w:rsidRDefault="001E1D79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3405A" w14:textId="77777777" w:rsidR="001E1D79" w:rsidRPr="005045C8" w:rsidRDefault="001E1D79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793D" w14:textId="77777777" w:rsidR="001E1D79" w:rsidRPr="005045C8" w:rsidRDefault="001E1D79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EA03" w14:textId="77777777" w:rsidR="001E1D79" w:rsidRPr="005045C8" w:rsidRDefault="001E1D79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B4FE" w14:textId="3F998E8D" w:rsidR="001E1D79" w:rsidRPr="005045C8" w:rsidRDefault="001E1D79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Հասցեն</w:t>
            </w:r>
          </w:p>
          <w:p w14:paraId="1E7F6245" w14:textId="77777777" w:rsidR="001E1D79" w:rsidRPr="005045C8" w:rsidRDefault="001E1D79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7B0B7" w14:textId="77777777" w:rsidR="001E1D79" w:rsidRPr="005045C8" w:rsidRDefault="001E1D79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</w:p>
          <w:p w14:paraId="3FD30DB5" w14:textId="77777777" w:rsidR="001E1D79" w:rsidRPr="005045C8" w:rsidRDefault="001E1D79" w:rsidP="001E1D7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Сроки </w:t>
            </w:r>
          </w:p>
        </w:tc>
      </w:tr>
      <w:tr w:rsidR="001E1D79" w:rsidRPr="005045C8" w14:paraId="7B04FC98" w14:textId="77777777" w:rsidTr="005045C8">
        <w:trPr>
          <w:trHeight w:val="51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8C85" w14:textId="5C553889" w:rsidR="001E1D79" w:rsidRPr="005045C8" w:rsidRDefault="001E1D79" w:rsidP="001E1D79">
            <w:pPr>
              <w:pStyle w:val="a3"/>
              <w:numPr>
                <w:ilvl w:val="0"/>
                <w:numId w:val="1"/>
              </w:numPr>
              <w:tabs>
                <w:tab w:val="left" w:pos="209"/>
                <w:tab w:val="left" w:pos="526"/>
              </w:tabs>
              <w:spacing w:after="0" w:line="300" w:lineRule="auto"/>
              <w:ind w:left="0" w:hanging="359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18D4E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5045C8">
              <w:rPr>
                <w:rFonts w:ascii="GHEA Grapalat" w:hAnsi="GHEA Grapalat" w:cs="Calibri"/>
                <w:sz w:val="20"/>
                <w:szCs w:val="20"/>
                <w:lang w:val="en-US"/>
              </w:rPr>
              <w:t>44112520</w:t>
            </w:r>
          </w:p>
        </w:tc>
        <w:tc>
          <w:tcPr>
            <w:tcW w:w="1559" w:type="dxa"/>
            <w:vAlign w:val="center"/>
          </w:tcPr>
          <w:p w14:paraId="5156ABA6" w14:textId="77777777" w:rsidR="001E1D79" w:rsidRPr="005045C8" w:rsidRDefault="001E1D79" w:rsidP="005045C8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r w:rsidRPr="005045C8">
              <w:rPr>
                <w:rFonts w:ascii="GHEA Grapalat" w:hAnsi="GHEA Grapalat" w:cs="Arial"/>
                <w:b/>
                <w:bCs/>
                <w:sz w:val="20"/>
                <w:szCs w:val="20"/>
              </w:rPr>
              <w:t>Մալուխի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Pr="005045C8"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  <w:t>վաք</w:t>
            </w:r>
          </w:p>
          <w:p w14:paraId="0503CFA2" w14:textId="77777777" w:rsidR="001E1D79" w:rsidRPr="005045C8" w:rsidRDefault="001E1D79" w:rsidP="005045C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045C8">
              <w:rPr>
                <w:rFonts w:ascii="GHEA Grapalat" w:hAnsi="GHEA Grapalat" w:cs="Calibri"/>
                <w:sz w:val="20"/>
                <w:szCs w:val="20"/>
              </w:rPr>
              <w:t>Лоток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045C8">
              <w:rPr>
                <w:rFonts w:ascii="GHEA Grapalat" w:hAnsi="GHEA Grapalat" w:cs="Calibri"/>
                <w:sz w:val="20"/>
                <w:szCs w:val="20"/>
              </w:rPr>
              <w:t>кабельный</w:t>
            </w:r>
          </w:p>
        </w:tc>
        <w:tc>
          <w:tcPr>
            <w:tcW w:w="4849" w:type="dxa"/>
            <w:vAlign w:val="center"/>
          </w:tcPr>
          <w:p w14:paraId="7E412289" w14:textId="551C15B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 xml:space="preserve">Մալուխի երկաթբետոնե վաք (ЛК 300.30.30-1 տիպի) իր համապատասխան </w:t>
            </w:r>
            <w:r w:rsidRPr="005045C8">
              <w:rPr>
                <w:rFonts w:ascii="GHEA Grapalat" w:eastAsia="Calibri" w:hAnsi="GHEA Grapalat" w:cs="Arial"/>
                <w:sz w:val="20"/>
                <w:szCs w:val="20"/>
              </w:rPr>
              <w:t xml:space="preserve">երկաթբետոնե ծածկի </w:t>
            </w:r>
            <w:r w:rsidRPr="005045C8">
              <w:rPr>
                <w:rFonts w:ascii="GHEA Grapalat" w:hAnsi="GHEA Grapalat"/>
              </w:rPr>
              <w:t>(</w:t>
            </w:r>
            <w:r w:rsidRPr="005045C8">
              <w:rPr>
                <w:rFonts w:ascii="GHEA Grapalat" w:eastAsia="Calibri" w:hAnsi="GHEA Grapalat" w:cs="Arial"/>
                <w:sz w:val="20"/>
                <w:szCs w:val="20"/>
              </w:rPr>
              <w:t>ПТ 75.30.6-15  տիպի) սալիկով</w:t>
            </w:r>
            <w:r w:rsidRPr="005045C8">
              <w:rPr>
                <w:rFonts w:ascii="GHEA Grapalat" w:hAnsi="GHEA Grapalat"/>
                <w:sz w:val="20"/>
                <w:szCs w:val="20"/>
              </w:rPr>
              <w:t>:</w:t>
            </w:r>
            <w:r w:rsidR="00830EBB" w:rsidRPr="00830E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AF4E71" w:rsidRPr="00AF4E71">
              <w:rPr>
                <w:rFonts w:ascii="GHEA Grapalat" w:hAnsi="GHEA Grapalat"/>
                <w:sz w:val="20"/>
                <w:szCs w:val="20"/>
              </w:rPr>
              <w:t>Բետոնի մակնիշը նվազագո</w:t>
            </w:r>
            <w:r w:rsidR="00740B9D" w:rsidRPr="00740B9D">
              <w:rPr>
                <w:rFonts w:ascii="GHEA Grapalat" w:hAnsi="GHEA Grapalat"/>
                <w:sz w:val="20"/>
                <w:szCs w:val="20"/>
              </w:rPr>
              <w:t>ւյնը М200</w:t>
            </w:r>
            <w:r w:rsidR="00740B9D" w:rsidRPr="00830EBB">
              <w:rPr>
                <w:rFonts w:ascii="GHEA Grapalat" w:hAnsi="GHEA Grapalat"/>
                <w:sz w:val="20"/>
                <w:szCs w:val="20"/>
              </w:rPr>
              <w:t>: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 Մեկ հատ մալուխային երկաթբետոնե վաքն իր մեջ ներառում է չորս հատ համապատասխան երկաթբետոնե ծածք (մատակարարման ենթակա է 80 հատ վաք 320 հատ </w:t>
            </w:r>
            <w:r w:rsidRPr="005045C8">
              <w:rPr>
                <w:rFonts w:ascii="GHEA Grapalat" w:eastAsia="Calibri" w:hAnsi="GHEA Grapalat" w:cs="Arial"/>
                <w:sz w:val="20"/>
                <w:szCs w:val="20"/>
              </w:rPr>
              <w:t>ծածքի սալիկ</w:t>
            </w:r>
            <w:r w:rsidRPr="005045C8">
              <w:rPr>
                <w:rFonts w:ascii="GHEA Grapalat" w:hAnsi="GHEA Grapalat"/>
                <w:sz w:val="20"/>
                <w:szCs w:val="20"/>
              </w:rPr>
              <w:t>):</w:t>
            </w:r>
          </w:p>
          <w:p w14:paraId="23D6D3D0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Վաքի բարձրություն՝ 280-300 մմ.</w:t>
            </w:r>
          </w:p>
          <w:p w14:paraId="038897BA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Երկարություն՝  2950- 3000 մմ.</w:t>
            </w:r>
          </w:p>
          <w:p w14:paraId="2A3160C9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Լայնություն՝  280-300 մմ</w:t>
            </w:r>
          </w:p>
          <w:p w14:paraId="435ACAEC" w14:textId="6356BC42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Ներսի հատվածի լայնությունը ՝  1</w:t>
            </w:r>
            <w:r w:rsidR="00F902A3" w:rsidRPr="00F902A3">
              <w:rPr>
                <w:rFonts w:ascii="GHEA Grapalat" w:hAnsi="GHEA Grapalat"/>
                <w:sz w:val="20"/>
                <w:szCs w:val="20"/>
              </w:rPr>
              <w:t>2</w:t>
            </w:r>
            <w:r w:rsidRPr="005045C8">
              <w:rPr>
                <w:rFonts w:ascii="GHEA Grapalat" w:hAnsi="GHEA Grapalat"/>
                <w:sz w:val="20"/>
                <w:szCs w:val="20"/>
              </w:rPr>
              <w:t>0-140 մմ</w:t>
            </w:r>
          </w:p>
          <w:p w14:paraId="0D2799A7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Ներսի հատվածի բարձրություն՝  200-210 մմ</w:t>
            </w:r>
          </w:p>
          <w:p w14:paraId="433E4DF2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Պետք է ունենա վերամբարձ մեխանիզմով տեղափոխելու հնարավորություն</w:t>
            </w:r>
          </w:p>
          <w:p w14:paraId="4841122F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eastAsia="Calibri" w:hAnsi="GHEA Grapalat" w:cs="Arial"/>
                <w:sz w:val="20"/>
                <w:szCs w:val="20"/>
              </w:rPr>
              <w:t>Ծածքի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 Երկարություն՝  740- 750 մմ.</w:t>
            </w:r>
          </w:p>
          <w:p w14:paraId="036363AE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Լայնություն՝  290-300 մմ</w:t>
            </w:r>
          </w:p>
          <w:p w14:paraId="16F3AC15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Պետք է ունենա վերամբարձ մեխանիզմով տեղափոխելու հնարավորություն:</w:t>
            </w:r>
          </w:p>
          <w:p w14:paraId="1D1D5901" w14:textId="1A084C94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 xml:space="preserve">Кабельный железобетонный лоток (типа 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ЛК 300.30.30-1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) с соответствующей железобетонной крышкой-плитой (типа 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ПТ 75.30.6-15</w:t>
            </w:r>
            <w:r w:rsidRPr="005045C8">
              <w:rPr>
                <w:rFonts w:ascii="GHEA Grapalat" w:hAnsi="GHEA Grapalat"/>
                <w:sz w:val="20"/>
                <w:szCs w:val="20"/>
              </w:rPr>
              <w:t>).</w:t>
            </w:r>
            <w:r w:rsidR="00830EBB">
              <w:t xml:space="preserve"> </w:t>
            </w:r>
            <w:r w:rsidR="00830EBB" w:rsidRPr="00830EBB">
              <w:rPr>
                <w:rFonts w:ascii="GHEA Grapalat" w:hAnsi="GHEA Grapalat"/>
                <w:sz w:val="20"/>
                <w:szCs w:val="20"/>
              </w:rPr>
              <w:t>Марка бетона не ниже М200</w:t>
            </w:r>
            <w:r w:rsidR="00830EBB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Один кабельный железобетонный лоток в комплекте включает 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четыре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 соответствующие железобетонные </w:t>
            </w:r>
            <w:r w:rsidRPr="005045C8">
              <w:rPr>
                <w:rFonts w:ascii="GHEA Grapalat" w:hAnsi="GHEA Grapalat"/>
                <w:sz w:val="20"/>
                <w:szCs w:val="20"/>
              </w:rPr>
              <w:lastRenderedPageBreak/>
              <w:t>крышки.</w:t>
            </w:r>
            <w:r w:rsidRPr="005045C8">
              <w:rPr>
                <w:rFonts w:ascii="GHEA Grapalat" w:hAnsi="GHEA Grapalat"/>
              </w:rPr>
              <w:t xml:space="preserve"> 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(подлежит поставке 80 шт. лотков и 320 шт. плит покрытия) </w:t>
            </w:r>
          </w:p>
          <w:p w14:paraId="09EC37C2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Габаритные размеры лотка:</w:t>
            </w:r>
          </w:p>
          <w:p w14:paraId="4623D063" w14:textId="77777777" w:rsidR="001E1D79" w:rsidRPr="005045C8" w:rsidRDefault="001E1D79" w:rsidP="001E1D79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 xml:space="preserve">Высота: 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280–300 мм</w:t>
            </w:r>
          </w:p>
          <w:p w14:paraId="66FE47AB" w14:textId="77777777" w:rsidR="001E1D79" w:rsidRPr="005045C8" w:rsidRDefault="001E1D79" w:rsidP="001E1D79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 xml:space="preserve">Длина: 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2950–3000 мм</w:t>
            </w:r>
          </w:p>
          <w:p w14:paraId="441065EE" w14:textId="77777777" w:rsidR="001E1D79" w:rsidRPr="005045C8" w:rsidRDefault="001E1D79" w:rsidP="001E1D79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 xml:space="preserve">Ширина: 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2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8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0–300 мм</w:t>
            </w:r>
          </w:p>
          <w:p w14:paraId="44232A23" w14:textId="231F7206" w:rsidR="001E1D79" w:rsidRPr="005045C8" w:rsidRDefault="001E1D79" w:rsidP="001E1D79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 xml:space="preserve">Ширина внутреннего сечения: 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1</w:t>
            </w:r>
            <w:r w:rsidR="00F902A3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2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0–140 мм</w:t>
            </w:r>
          </w:p>
          <w:p w14:paraId="14144FEB" w14:textId="77777777" w:rsidR="001E1D79" w:rsidRPr="005045C8" w:rsidRDefault="001E1D79" w:rsidP="001E1D79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 xml:space="preserve">Высота внутреннего сечения: 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200–210 мм</w:t>
            </w:r>
          </w:p>
          <w:p w14:paraId="6A4A9D9F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 xml:space="preserve">Лоток должен иметь возможность транспортировки с применением 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подъёмного (грузоподъёмного) механизма</w:t>
            </w:r>
            <w:r w:rsidRPr="005045C8">
              <w:rPr>
                <w:rFonts w:ascii="GHEA Grapalat" w:hAnsi="GHEA Grapalat"/>
                <w:sz w:val="20"/>
                <w:szCs w:val="20"/>
              </w:rPr>
              <w:t>.</w:t>
            </w:r>
          </w:p>
          <w:p w14:paraId="4B8DBFE4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Габаритные размеры крышки:</w:t>
            </w:r>
          </w:p>
          <w:p w14:paraId="18077395" w14:textId="77777777" w:rsidR="001E1D79" w:rsidRPr="005045C8" w:rsidRDefault="001E1D79" w:rsidP="001E1D79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 xml:space="preserve">Длина: 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740–750 мм</w:t>
            </w:r>
          </w:p>
          <w:p w14:paraId="70E9E83A" w14:textId="77777777" w:rsidR="001E1D79" w:rsidRPr="005045C8" w:rsidRDefault="001E1D79" w:rsidP="001E1D79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 xml:space="preserve">Ширина: 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2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9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0–300 мм</w:t>
            </w:r>
          </w:p>
          <w:p w14:paraId="587EF5C0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 xml:space="preserve">Крышка также должна иметь возможность транспортировки с применением </w:t>
            </w:r>
            <w:r w:rsidRPr="005045C8">
              <w:rPr>
                <w:rFonts w:ascii="GHEA Grapalat" w:hAnsi="GHEA Grapalat"/>
                <w:b/>
                <w:bCs/>
                <w:sz w:val="20"/>
                <w:szCs w:val="20"/>
              </w:rPr>
              <w:t>подъёмного (грузоподъёмного) механизма</w:t>
            </w:r>
            <w:r w:rsidRPr="005045C8">
              <w:rPr>
                <w:rFonts w:ascii="GHEA Grapalat" w:hAnsi="GHEA Grapalat"/>
                <w:sz w:val="20"/>
                <w:szCs w:val="20"/>
              </w:rPr>
              <w:t>.</w:t>
            </w:r>
          </w:p>
          <w:p w14:paraId="19A6AA2F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Необходимо иметь возможность транспортировки с помощью крана.</w:t>
            </w:r>
          </w:p>
        </w:tc>
        <w:tc>
          <w:tcPr>
            <w:tcW w:w="1276" w:type="dxa"/>
            <w:vAlign w:val="center"/>
          </w:tcPr>
          <w:p w14:paraId="29DB81FA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275" w:type="dxa"/>
            <w:vAlign w:val="center"/>
          </w:tcPr>
          <w:p w14:paraId="6516106F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045C8">
              <w:rPr>
                <w:rFonts w:ascii="GHEA Grapalat" w:hAnsi="GHEA Grapalat"/>
                <w:sz w:val="20"/>
                <w:szCs w:val="20"/>
                <w:lang w:val="en-US"/>
              </w:rPr>
              <w:t>80</w:t>
            </w:r>
          </w:p>
        </w:tc>
        <w:tc>
          <w:tcPr>
            <w:tcW w:w="1247" w:type="dxa"/>
            <w:vAlign w:val="center"/>
          </w:tcPr>
          <w:p w14:paraId="1A817082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045C8">
              <w:rPr>
                <w:rFonts w:ascii="GHEA Grapalat" w:hAnsi="GHEA Grapalat"/>
                <w:sz w:val="20"/>
                <w:szCs w:val="20"/>
                <w:lang w:val="en-US"/>
              </w:rPr>
              <w:t>41800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C5DA34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5045C8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3344000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67AE9" w14:textId="77777777" w:rsidR="001E1D79" w:rsidRPr="005045C8" w:rsidRDefault="001E1D79" w:rsidP="001E1D79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Արմավիրի մարզ Ք. Մեծամոր «ՀԱԷԿ» ՓԲԸ</w:t>
            </w:r>
          </w:p>
          <w:p w14:paraId="628628B0" w14:textId="77777777" w:rsidR="001E1D79" w:rsidRPr="005045C8" w:rsidRDefault="001E1D79" w:rsidP="001E1D79">
            <w:pPr>
              <w:spacing w:after="0"/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F1043AB" w14:textId="00F12EB5" w:rsidR="001E1D79" w:rsidRPr="005045C8" w:rsidRDefault="001E1D79" w:rsidP="001E1D79">
            <w:pPr>
              <w:spacing w:after="0"/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Պայմանագիրը կնքելուց հետո 60 օրացուցային օրվա ընթացքում</w:t>
            </w:r>
          </w:p>
          <w:p w14:paraId="7E00AD4A" w14:textId="77777777" w:rsidR="001E1D79" w:rsidRPr="005045C8" w:rsidRDefault="001E1D79" w:rsidP="001E1D79">
            <w:pPr>
              <w:spacing w:after="0"/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В течение 60 дней с момента заключения договора</w:t>
            </w:r>
          </w:p>
        </w:tc>
      </w:tr>
      <w:tr w:rsidR="001E1D79" w:rsidRPr="005045C8" w14:paraId="088516AF" w14:textId="77777777" w:rsidTr="005045C8">
        <w:trPr>
          <w:trHeight w:val="41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5838" w14:textId="4C66BBEE" w:rsidR="001E1D79" w:rsidRPr="005045C8" w:rsidRDefault="001E1D79" w:rsidP="001E1D79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ind w:left="0" w:hanging="359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41FB5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5045C8">
              <w:rPr>
                <w:rFonts w:ascii="GHEA Grapalat" w:hAnsi="GHEA Grapalat" w:cs="Calibri"/>
                <w:sz w:val="20"/>
                <w:szCs w:val="20"/>
                <w:lang w:val="en-US"/>
              </w:rPr>
              <w:t>31221220</w:t>
            </w:r>
          </w:p>
        </w:tc>
        <w:tc>
          <w:tcPr>
            <w:tcW w:w="1559" w:type="dxa"/>
            <w:vAlign w:val="center"/>
          </w:tcPr>
          <w:p w14:paraId="0651218C" w14:textId="77777777" w:rsidR="001E1D79" w:rsidRPr="005045C8" w:rsidRDefault="001E1D79" w:rsidP="005045C8">
            <w:pPr>
              <w:spacing w:after="0"/>
              <w:jc w:val="center"/>
              <w:rPr>
                <w:rFonts w:ascii="GHEA Grapalat" w:eastAsia="Calibri" w:hAnsi="GHEA Grapalat" w:cs="Arial"/>
                <w:b/>
                <w:bCs/>
                <w:sz w:val="20"/>
                <w:szCs w:val="20"/>
              </w:rPr>
            </w:pPr>
            <w:r w:rsidRPr="005045C8">
              <w:rPr>
                <w:rFonts w:ascii="GHEA Grapalat" w:eastAsia="Calibri" w:hAnsi="GHEA Grapalat" w:cs="Arial"/>
                <w:b/>
                <w:bCs/>
                <w:sz w:val="20"/>
                <w:szCs w:val="20"/>
              </w:rPr>
              <w:t>Կաբելային տուփ</w:t>
            </w:r>
          </w:p>
          <w:p w14:paraId="7180B393" w14:textId="77777777" w:rsidR="001E1D79" w:rsidRPr="005045C8" w:rsidRDefault="001E1D79" w:rsidP="005045C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045C8">
              <w:rPr>
                <w:rFonts w:ascii="GHEA Grapalat" w:eastAsia="Calibri" w:hAnsi="GHEA Grapalat" w:cs="Calibri"/>
                <w:sz w:val="20"/>
                <w:szCs w:val="20"/>
              </w:rPr>
              <w:t>Короб</w:t>
            </w:r>
            <w:r w:rsidRPr="005045C8">
              <w:rPr>
                <w:rFonts w:ascii="GHEA Grapalat" w:eastAsia="Calibri" w:hAnsi="GHEA Grapalat" w:cs="Arial"/>
                <w:sz w:val="20"/>
                <w:szCs w:val="20"/>
              </w:rPr>
              <w:t xml:space="preserve"> </w:t>
            </w:r>
            <w:r w:rsidRPr="005045C8">
              <w:rPr>
                <w:rFonts w:ascii="GHEA Grapalat" w:eastAsia="Calibri" w:hAnsi="GHEA Grapalat" w:cs="Calibri"/>
                <w:sz w:val="20"/>
                <w:szCs w:val="20"/>
              </w:rPr>
              <w:t>кабельный</w:t>
            </w:r>
          </w:p>
        </w:tc>
        <w:tc>
          <w:tcPr>
            <w:tcW w:w="4849" w:type="dxa"/>
            <w:vAlign w:val="center"/>
          </w:tcPr>
          <w:p w14:paraId="717605AF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 w:cs="Sylfaen"/>
                <w:sz w:val="20"/>
                <w:szCs w:val="20"/>
              </w:rPr>
              <w:t>Մալուխային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045C8">
              <w:rPr>
                <w:rFonts w:ascii="GHEA Grapalat" w:hAnsi="GHEA Grapalat" w:cs="Sylfaen"/>
                <w:sz w:val="20"/>
                <w:szCs w:val="20"/>
              </w:rPr>
              <w:t>տուփ մխլակե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045C8">
              <w:rPr>
                <w:rFonts w:ascii="GHEA Grapalat" w:hAnsi="GHEA Grapalat" w:cs="Sylfaen"/>
                <w:sz w:val="20"/>
                <w:szCs w:val="20"/>
              </w:rPr>
              <w:t>կափարիչով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045C8">
              <w:rPr>
                <w:rFonts w:ascii="GHEA Grapalat" w:eastAsia="Calibri" w:hAnsi="GHEA Grapalat" w:cs="Arial"/>
                <w:sz w:val="20"/>
                <w:szCs w:val="20"/>
              </w:rPr>
              <w:t xml:space="preserve">СП 150х150 П2,5 </w:t>
            </w:r>
            <w:r w:rsidRPr="005045C8">
              <w:rPr>
                <w:rFonts w:ascii="GHEA Grapalat" w:hAnsi="GHEA Grapalat"/>
                <w:sz w:val="20"/>
                <w:szCs w:val="20"/>
              </w:rPr>
              <w:t>տիպի:</w:t>
            </w:r>
          </w:p>
          <w:p w14:paraId="57C5115E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Բարձրություն՝ 150մմ.</w:t>
            </w:r>
          </w:p>
          <w:p w14:paraId="3E383AA9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Երկարություն՝  2500-2600 մմ.</w:t>
            </w:r>
          </w:p>
          <w:p w14:paraId="0E2F345F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Լայնություն՝  150 մմ</w:t>
            </w:r>
          </w:p>
          <w:p w14:paraId="43F8E539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Հաստությունը՝ 1.0-1.3 մմ</w:t>
            </w:r>
          </w:p>
          <w:p w14:paraId="3E7E84D6" w14:textId="77777777" w:rsidR="001E1D79" w:rsidRPr="005045C8" w:rsidRDefault="001E1D79" w:rsidP="001E1D79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5045C8">
              <w:rPr>
                <w:rFonts w:ascii="GHEA Grapalat" w:hAnsi="GHEA Grapalat" w:cs="Sylfaen"/>
                <w:sz w:val="20"/>
                <w:szCs w:val="20"/>
              </w:rPr>
              <w:t>Նյութը՝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045C8">
              <w:rPr>
                <w:rFonts w:ascii="GHEA Grapalat" w:hAnsi="GHEA Grapalat" w:cs="Sylfaen"/>
                <w:sz w:val="20"/>
                <w:szCs w:val="20"/>
              </w:rPr>
              <w:t>ցինկապատ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045C8">
              <w:rPr>
                <w:rFonts w:ascii="GHEA Grapalat" w:hAnsi="GHEA Grapalat" w:cs="Sylfaen"/>
                <w:sz w:val="20"/>
                <w:szCs w:val="20"/>
              </w:rPr>
              <w:t>պողպատ</w:t>
            </w:r>
            <w:r w:rsidRPr="005045C8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16BAEA60" w14:textId="77777777" w:rsidR="001E1D79" w:rsidRPr="005045C8" w:rsidRDefault="001E1D79" w:rsidP="001E1D79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5045C8">
              <w:rPr>
                <w:rFonts w:ascii="GHEA Grapalat" w:eastAsia="Calibri" w:hAnsi="GHEA Grapalat" w:cs="Arial"/>
                <w:sz w:val="20"/>
                <w:szCs w:val="20"/>
              </w:rPr>
              <w:t>Короб кабельный с защелкивающей крышкой типа</w:t>
            </w:r>
          </w:p>
          <w:p w14:paraId="1BBE162E" w14:textId="77777777" w:rsidR="001E1D79" w:rsidRPr="005045C8" w:rsidRDefault="001E1D79" w:rsidP="001E1D79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5045C8">
              <w:rPr>
                <w:rFonts w:ascii="GHEA Grapalat" w:eastAsia="Calibri" w:hAnsi="GHEA Grapalat" w:cs="Arial"/>
                <w:sz w:val="20"/>
                <w:szCs w:val="20"/>
              </w:rPr>
              <w:t>Высота: 150 мм.</w:t>
            </w:r>
          </w:p>
          <w:p w14:paraId="6665AA1E" w14:textId="77777777" w:rsidR="001E1D79" w:rsidRPr="005045C8" w:rsidRDefault="001E1D79" w:rsidP="001E1D79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5045C8">
              <w:rPr>
                <w:rFonts w:ascii="GHEA Grapalat" w:eastAsia="Calibri" w:hAnsi="GHEA Grapalat" w:cs="Arial"/>
                <w:sz w:val="20"/>
                <w:szCs w:val="20"/>
              </w:rPr>
              <w:t>Длина: 2500-2600 мм.</w:t>
            </w:r>
          </w:p>
          <w:p w14:paraId="653C1EB5" w14:textId="77777777" w:rsidR="001E1D79" w:rsidRPr="005045C8" w:rsidRDefault="001E1D79" w:rsidP="001E1D79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5045C8">
              <w:rPr>
                <w:rFonts w:ascii="GHEA Grapalat" w:eastAsia="Calibri" w:hAnsi="GHEA Grapalat" w:cs="Arial"/>
                <w:sz w:val="20"/>
                <w:szCs w:val="20"/>
              </w:rPr>
              <w:t>Ширина: 150 мм.</w:t>
            </w:r>
          </w:p>
          <w:p w14:paraId="4E72EF7A" w14:textId="77777777" w:rsidR="001E1D79" w:rsidRPr="005045C8" w:rsidRDefault="001E1D79" w:rsidP="001E1D79">
            <w:pPr>
              <w:spacing w:after="0"/>
              <w:rPr>
                <w:rFonts w:ascii="GHEA Grapalat" w:eastAsia="Calibri" w:hAnsi="GHEA Grapalat" w:cs="Arial"/>
                <w:sz w:val="20"/>
                <w:szCs w:val="20"/>
              </w:rPr>
            </w:pPr>
            <w:r w:rsidRPr="005045C8">
              <w:rPr>
                <w:rFonts w:ascii="GHEA Grapalat" w:eastAsia="Calibri" w:hAnsi="GHEA Grapalat" w:cs="Arial"/>
                <w:sz w:val="20"/>
                <w:szCs w:val="20"/>
              </w:rPr>
              <w:t>Толщина: 1.0-1,3 мм.</w:t>
            </w:r>
          </w:p>
          <w:p w14:paraId="2A5A007A" w14:textId="77777777" w:rsidR="001E1D79" w:rsidRPr="005045C8" w:rsidRDefault="001E1D79" w:rsidP="001E1D79">
            <w:pPr>
              <w:spacing w:after="0"/>
              <w:rPr>
                <w:rFonts w:ascii="GHEA Grapalat" w:hAnsi="GHEA Grapalat" w:cs="Sylfaen"/>
                <w:sz w:val="16"/>
                <w:szCs w:val="16"/>
              </w:rPr>
            </w:pPr>
            <w:r w:rsidRPr="005045C8">
              <w:rPr>
                <w:rFonts w:ascii="GHEA Grapalat" w:eastAsia="Calibri" w:hAnsi="GHEA Grapalat" w:cs="Arial"/>
                <w:sz w:val="20"/>
                <w:szCs w:val="20"/>
              </w:rPr>
              <w:t>Материал сталь, оцинкованный.</w:t>
            </w:r>
          </w:p>
        </w:tc>
        <w:tc>
          <w:tcPr>
            <w:tcW w:w="1276" w:type="dxa"/>
            <w:vAlign w:val="center"/>
          </w:tcPr>
          <w:p w14:paraId="59D10409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75" w:type="dxa"/>
            <w:vAlign w:val="center"/>
          </w:tcPr>
          <w:p w14:paraId="4294C48E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40</w:t>
            </w:r>
          </w:p>
        </w:tc>
        <w:tc>
          <w:tcPr>
            <w:tcW w:w="1247" w:type="dxa"/>
            <w:vAlign w:val="center"/>
          </w:tcPr>
          <w:p w14:paraId="60455C04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16500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7FCE3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045C8">
              <w:rPr>
                <w:rFonts w:ascii="GHEA Grapalat" w:hAnsi="GHEA Grapalat" w:cs="Calibri"/>
                <w:color w:val="000000"/>
                <w:sz w:val="20"/>
                <w:szCs w:val="20"/>
              </w:rPr>
              <w:t>660000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7ED5" w14:textId="77777777" w:rsidR="001E1D79" w:rsidRPr="005045C8" w:rsidRDefault="001E1D79" w:rsidP="001E1D79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B7F029" w14:textId="77777777" w:rsidR="001E1D79" w:rsidRPr="005045C8" w:rsidRDefault="001E1D79" w:rsidP="001E1D79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E1D79" w:rsidRPr="005045C8" w14:paraId="269682DB" w14:textId="77777777" w:rsidTr="005045C8">
        <w:trPr>
          <w:trHeight w:val="41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FD7B" w14:textId="0B6F46F9" w:rsidR="001E1D79" w:rsidRPr="005045C8" w:rsidRDefault="001E1D79" w:rsidP="001E1D79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ind w:left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05A94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045C8">
              <w:rPr>
                <w:rFonts w:ascii="GHEA Grapalat" w:hAnsi="GHEA Grapalat" w:cs="Calibri"/>
                <w:sz w:val="20"/>
                <w:szCs w:val="20"/>
              </w:rPr>
              <w:t>31221220</w:t>
            </w:r>
          </w:p>
        </w:tc>
        <w:tc>
          <w:tcPr>
            <w:tcW w:w="1559" w:type="dxa"/>
            <w:vAlign w:val="center"/>
          </w:tcPr>
          <w:p w14:paraId="42FF908B" w14:textId="2A1055C4" w:rsidR="001E1D79" w:rsidRPr="005045C8" w:rsidRDefault="001E1D79" w:rsidP="005045C8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045C8">
              <w:rPr>
                <w:rFonts w:ascii="GHEA Grapalat" w:hAnsi="GHEA Grapalat" w:cs="Arial"/>
                <w:b/>
                <w:bCs/>
                <w:sz w:val="20"/>
                <w:szCs w:val="20"/>
              </w:rPr>
              <w:t>Տուփ</w:t>
            </w:r>
            <w:r w:rsidRPr="005045C8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</w:t>
            </w:r>
            <w:r w:rsidRPr="005045C8">
              <w:rPr>
                <w:rFonts w:ascii="GHEA Grapalat" w:hAnsi="GHEA Grapalat" w:cs="Arial"/>
                <w:b/>
                <w:bCs/>
                <w:sz w:val="20"/>
                <w:szCs w:val="20"/>
              </w:rPr>
              <w:t>անկյունային</w:t>
            </w:r>
          </w:p>
          <w:p w14:paraId="615907D9" w14:textId="77777777" w:rsidR="001E1D79" w:rsidRPr="005045C8" w:rsidRDefault="001E1D79" w:rsidP="005045C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045C8">
              <w:rPr>
                <w:rFonts w:ascii="GHEA Grapalat" w:hAnsi="GHEA Grapalat" w:cs="Calibri"/>
                <w:sz w:val="20"/>
                <w:szCs w:val="20"/>
              </w:rPr>
              <w:lastRenderedPageBreak/>
              <w:t>Короб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045C8">
              <w:rPr>
                <w:rFonts w:ascii="GHEA Grapalat" w:hAnsi="GHEA Grapalat" w:cs="Calibri"/>
                <w:sz w:val="20"/>
                <w:szCs w:val="20"/>
              </w:rPr>
              <w:t>угловой</w:t>
            </w:r>
          </w:p>
        </w:tc>
        <w:tc>
          <w:tcPr>
            <w:tcW w:w="4849" w:type="dxa"/>
            <w:vAlign w:val="center"/>
          </w:tcPr>
          <w:p w14:paraId="2F8F0A7E" w14:textId="77777777" w:rsidR="001E1D79" w:rsidRPr="005045C8" w:rsidRDefault="001E1D79" w:rsidP="001E1D79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5045C8">
              <w:rPr>
                <w:rFonts w:ascii="GHEA Grapalat" w:hAnsi="GHEA Grapalat" w:cs="Sylfaen"/>
                <w:sz w:val="20"/>
                <w:szCs w:val="20"/>
              </w:rPr>
              <w:lastRenderedPageBreak/>
              <w:t>Հորիզոնական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045C8">
              <w:rPr>
                <w:rFonts w:ascii="GHEA Grapalat" w:hAnsi="GHEA Grapalat" w:cs="Sylfaen"/>
                <w:sz w:val="20"/>
                <w:szCs w:val="20"/>
              </w:rPr>
              <w:t>անկյունային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045C8">
              <w:rPr>
                <w:rFonts w:ascii="GHEA Grapalat" w:hAnsi="GHEA Grapalat" w:cs="Sylfaen"/>
                <w:sz w:val="20"/>
                <w:szCs w:val="20"/>
              </w:rPr>
              <w:t>տուփ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 90º СУ 150х150 УТ1,5, S=1,0-1.2 </w:t>
            </w:r>
            <w:r w:rsidRPr="005045C8">
              <w:rPr>
                <w:rFonts w:ascii="GHEA Grapalat" w:hAnsi="GHEA Grapalat" w:cs="Sylfaen"/>
                <w:sz w:val="20"/>
                <w:szCs w:val="20"/>
              </w:rPr>
              <w:t xml:space="preserve">մմ տիպի : </w:t>
            </w:r>
          </w:p>
          <w:p w14:paraId="1D924484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 w:cs="Sylfaen"/>
                <w:sz w:val="20"/>
                <w:szCs w:val="20"/>
              </w:rPr>
              <w:lastRenderedPageBreak/>
              <w:t>Նյութը՝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045C8">
              <w:rPr>
                <w:rFonts w:ascii="GHEA Grapalat" w:hAnsi="GHEA Grapalat" w:cs="Sylfaen"/>
                <w:sz w:val="20"/>
                <w:szCs w:val="20"/>
              </w:rPr>
              <w:t>ցինկապատ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045C8">
              <w:rPr>
                <w:rFonts w:ascii="GHEA Grapalat" w:hAnsi="GHEA Grapalat" w:cs="Sylfaen"/>
                <w:sz w:val="20"/>
                <w:szCs w:val="20"/>
              </w:rPr>
              <w:t>պողպատ</w:t>
            </w:r>
            <w:r w:rsidRPr="005045C8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0F5B2D09" w14:textId="77777777" w:rsidR="001E1D79" w:rsidRPr="005045C8" w:rsidRDefault="001E1D79" w:rsidP="001E1D79">
            <w:pPr>
              <w:spacing w:after="0"/>
              <w:rPr>
                <w:rFonts w:ascii="GHEA Grapalat" w:hAnsi="GHEA Grapalat" w:cs="Sylfaen"/>
                <w:sz w:val="16"/>
                <w:szCs w:val="16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 xml:space="preserve">Короб угловой горизонтальный типа 90º СУ 150х150 УТ1,5 S=1,0-1.2 </w:t>
            </w:r>
            <w:r w:rsidRPr="005045C8">
              <w:rPr>
                <w:rFonts w:ascii="GHEA Grapalat" w:hAnsi="GHEA Grapalat" w:cs="Sylfaen"/>
                <w:sz w:val="20"/>
                <w:szCs w:val="20"/>
              </w:rPr>
              <w:t xml:space="preserve">мм, </w:t>
            </w:r>
            <w:r w:rsidRPr="005045C8">
              <w:rPr>
                <w:rFonts w:ascii="GHEA Grapalat" w:eastAsia="Calibri" w:hAnsi="GHEA Grapalat"/>
                <w:sz w:val="20"/>
                <w:szCs w:val="20"/>
              </w:rPr>
              <w:t>Материал сталь, оцинкованный.</w:t>
            </w:r>
          </w:p>
        </w:tc>
        <w:tc>
          <w:tcPr>
            <w:tcW w:w="1276" w:type="dxa"/>
            <w:vAlign w:val="center"/>
          </w:tcPr>
          <w:p w14:paraId="37DB64C6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275" w:type="dxa"/>
            <w:vAlign w:val="center"/>
          </w:tcPr>
          <w:p w14:paraId="76B5C3BD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247" w:type="dxa"/>
            <w:vAlign w:val="center"/>
          </w:tcPr>
          <w:p w14:paraId="36231243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5800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805DB1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045C8">
              <w:rPr>
                <w:rFonts w:ascii="GHEA Grapalat" w:hAnsi="GHEA Grapalat" w:cs="Calibri"/>
                <w:color w:val="000000"/>
                <w:sz w:val="20"/>
                <w:szCs w:val="20"/>
              </w:rPr>
              <w:t>34800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48D6" w14:textId="77777777" w:rsidR="001E1D79" w:rsidRPr="005045C8" w:rsidRDefault="001E1D79" w:rsidP="001E1D79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1E25A2" w14:textId="77777777" w:rsidR="001E1D79" w:rsidRPr="005045C8" w:rsidRDefault="001E1D79" w:rsidP="001E1D79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E1D79" w:rsidRPr="005045C8" w14:paraId="0DDD3BBA" w14:textId="77777777" w:rsidTr="005045C8">
        <w:trPr>
          <w:trHeight w:val="41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DE93" w14:textId="43D9AF7F" w:rsidR="001E1D79" w:rsidRPr="005045C8" w:rsidRDefault="001E1D79" w:rsidP="001E1D79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ind w:left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5B77F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045C8">
              <w:rPr>
                <w:rFonts w:ascii="GHEA Grapalat" w:hAnsi="GHEA Grapalat" w:cs="Calibri"/>
                <w:sz w:val="20"/>
                <w:szCs w:val="20"/>
              </w:rPr>
              <w:t>44521230</w:t>
            </w:r>
          </w:p>
        </w:tc>
        <w:tc>
          <w:tcPr>
            <w:tcW w:w="1559" w:type="dxa"/>
            <w:vAlign w:val="center"/>
          </w:tcPr>
          <w:p w14:paraId="0CCD53FD" w14:textId="77777777" w:rsidR="001E1D79" w:rsidRPr="005045C8" w:rsidRDefault="001E1D79" w:rsidP="005045C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Style w:val="a7"/>
                <w:rFonts w:ascii="GHEA Grapalat" w:hAnsi="GHEA Grapalat" w:cs="Arial"/>
                <w:sz w:val="20"/>
                <w:szCs w:val="20"/>
              </w:rPr>
              <w:t>Բարձակ</w:t>
            </w:r>
          </w:p>
          <w:p w14:paraId="3C1BC403" w14:textId="4FB6FEFE" w:rsidR="001E1D79" w:rsidRPr="005045C8" w:rsidRDefault="001E1D79" w:rsidP="005045C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045C8">
              <w:rPr>
                <w:rFonts w:ascii="GHEA Grapalat" w:hAnsi="GHEA Grapalat" w:cs="Calibri"/>
                <w:sz w:val="20"/>
                <w:szCs w:val="20"/>
              </w:rPr>
              <w:t>Консоль</w:t>
            </w:r>
          </w:p>
        </w:tc>
        <w:tc>
          <w:tcPr>
            <w:tcW w:w="4849" w:type="dxa"/>
            <w:vAlign w:val="center"/>
          </w:tcPr>
          <w:p w14:paraId="103B7C49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Style w:val="a7"/>
                <w:rFonts w:ascii="GHEA Grapalat" w:hAnsi="GHEA Grapalat"/>
              </w:rPr>
              <w:t xml:space="preserve">ML </w:t>
            </w:r>
            <w:r w:rsidRPr="005045C8">
              <w:rPr>
                <w:rStyle w:val="a7"/>
                <w:rFonts w:ascii="GHEA Grapalat" w:hAnsi="GHEA Grapalat" w:cs="Sylfaen"/>
              </w:rPr>
              <w:t>հենարանով</w:t>
            </w:r>
            <w:r w:rsidRPr="005045C8">
              <w:rPr>
                <w:rStyle w:val="a7"/>
                <w:rFonts w:ascii="GHEA Grapalat" w:hAnsi="GHEA Grapalat"/>
              </w:rPr>
              <w:t xml:space="preserve">  բ</w:t>
            </w:r>
            <w:r w:rsidRPr="005045C8">
              <w:rPr>
                <w:rStyle w:val="a7"/>
                <w:rFonts w:ascii="GHEA Grapalat" w:hAnsi="GHEA Grapalat" w:cs="Sylfaen"/>
              </w:rPr>
              <w:t>արձակ</w:t>
            </w:r>
            <w:r w:rsidRPr="005045C8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5045C8">
              <w:rPr>
                <w:rFonts w:ascii="GHEA Grapalat" w:hAnsi="GHEA Grapalat"/>
                <w:sz w:val="20"/>
                <w:szCs w:val="20"/>
              </w:rPr>
              <w:t>150 մմ հիմքով մալուխային վաք մոնտաժի համար՝  L=150,   BBL5015.</w:t>
            </w:r>
            <w:r w:rsidRPr="005045C8">
              <w:rPr>
                <w:rFonts w:ascii="GHEA Grapalat" w:hAnsi="GHEA Grapalat"/>
                <w:sz w:val="20"/>
                <w:szCs w:val="20"/>
              </w:rPr>
              <w:br/>
            </w:r>
            <w:r w:rsidRPr="005045C8">
              <w:rPr>
                <w:rFonts w:ascii="GHEA Grapalat" w:eastAsia="Calibri" w:hAnsi="GHEA Grapalat" w:cs="Arial"/>
                <w:sz w:val="20"/>
                <w:szCs w:val="20"/>
              </w:rPr>
              <w:t>Բեռնակրող կարողություն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5045C8">
              <w:rPr>
                <w:rFonts w:ascii="GHEA Grapalat" w:hAnsi="GHEA Grapalat" w:cs="Sylfaen"/>
                <w:sz w:val="20"/>
                <w:szCs w:val="20"/>
              </w:rPr>
              <w:t>կՆ</w:t>
            </w:r>
            <w:r w:rsidRPr="005045C8">
              <w:rPr>
                <w:rFonts w:ascii="GHEA Grapalat" w:hAnsi="GHEA Grapalat"/>
                <w:sz w:val="20"/>
                <w:szCs w:val="20"/>
              </w:rPr>
              <w:t>: 2,4</w:t>
            </w:r>
            <w:r w:rsidRPr="005045C8">
              <w:rPr>
                <w:rFonts w:ascii="GHEA Grapalat" w:hAnsi="GHEA Grapalat"/>
                <w:sz w:val="20"/>
                <w:szCs w:val="20"/>
              </w:rPr>
              <w:br/>
            </w:r>
            <w:r w:rsidRPr="005045C8">
              <w:rPr>
                <w:rFonts w:ascii="GHEA Grapalat" w:hAnsi="GHEA Grapalat" w:cs="Sylfaen"/>
                <w:sz w:val="20"/>
                <w:szCs w:val="20"/>
              </w:rPr>
              <w:t>Բարձրություն</w:t>
            </w:r>
            <w:r w:rsidRPr="005045C8">
              <w:rPr>
                <w:rFonts w:ascii="GHEA Grapalat" w:hAnsi="GHEA Grapalat"/>
                <w:sz w:val="20"/>
                <w:szCs w:val="20"/>
              </w:rPr>
              <w:t>՝ 130-135</w:t>
            </w:r>
            <w:r w:rsidRPr="005045C8">
              <w:rPr>
                <w:rFonts w:ascii="GHEA Grapalat" w:hAnsi="GHEA Grapalat" w:cs="Sylfaen"/>
                <w:sz w:val="20"/>
                <w:szCs w:val="20"/>
              </w:rPr>
              <w:t xml:space="preserve"> մմ</w:t>
            </w:r>
            <w:r w:rsidRPr="005045C8">
              <w:rPr>
                <w:rFonts w:ascii="GHEA Grapalat" w:hAnsi="GHEA Grapalat"/>
                <w:sz w:val="20"/>
                <w:szCs w:val="20"/>
              </w:rPr>
              <w:t>.</w:t>
            </w:r>
            <w:r w:rsidRPr="005045C8">
              <w:rPr>
                <w:rFonts w:ascii="GHEA Grapalat" w:hAnsi="GHEA Grapalat"/>
                <w:sz w:val="20"/>
                <w:szCs w:val="20"/>
              </w:rPr>
              <w:br/>
            </w:r>
            <w:r w:rsidRPr="005045C8">
              <w:rPr>
                <w:rFonts w:ascii="GHEA Grapalat" w:hAnsi="GHEA Grapalat" w:cs="Sylfaen"/>
                <w:sz w:val="20"/>
                <w:szCs w:val="20"/>
              </w:rPr>
              <w:t>Երկարություն</w:t>
            </w:r>
            <w:r w:rsidRPr="005045C8">
              <w:rPr>
                <w:rFonts w:ascii="GHEA Grapalat" w:hAnsi="GHEA Grapalat"/>
                <w:sz w:val="20"/>
                <w:szCs w:val="20"/>
              </w:rPr>
              <w:t>՝  183-188</w:t>
            </w:r>
            <w:r w:rsidRPr="005045C8">
              <w:rPr>
                <w:rFonts w:ascii="GHEA Grapalat" w:hAnsi="GHEA Grapalat" w:cs="Sylfaen"/>
                <w:sz w:val="20"/>
                <w:szCs w:val="20"/>
              </w:rPr>
              <w:t xml:space="preserve"> մմ</w:t>
            </w:r>
            <w:r w:rsidRPr="005045C8">
              <w:rPr>
                <w:rFonts w:ascii="GHEA Grapalat" w:hAnsi="GHEA Grapalat"/>
                <w:sz w:val="20"/>
                <w:szCs w:val="20"/>
              </w:rPr>
              <w:t>.</w:t>
            </w:r>
          </w:p>
          <w:p w14:paraId="551BC426" w14:textId="77777777" w:rsidR="001E1D79" w:rsidRPr="005045C8" w:rsidRDefault="001E1D79" w:rsidP="001E1D7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045C8">
              <w:rPr>
                <w:rFonts w:ascii="GHEA Grapalat" w:hAnsi="GHEA Grapalat" w:cs="Sylfaen"/>
                <w:sz w:val="20"/>
                <w:szCs w:val="20"/>
              </w:rPr>
              <w:t>Նյութը</w:t>
            </w:r>
            <w:r w:rsidRPr="005045C8">
              <w:rPr>
                <w:rFonts w:ascii="GHEA Grapalat" w:hAnsi="GHEA Grapalat"/>
                <w:sz w:val="20"/>
                <w:szCs w:val="20"/>
              </w:rPr>
              <w:t>՝ ցինկապատ պողպատ</w:t>
            </w:r>
          </w:p>
          <w:p w14:paraId="2540D886" w14:textId="77777777" w:rsidR="001E1D79" w:rsidRPr="005045C8" w:rsidRDefault="001E1D79" w:rsidP="001E1D79">
            <w:pPr>
              <w:spacing w:after="0"/>
              <w:rPr>
                <w:rFonts w:ascii="GHEA Grapalat" w:hAnsi="GHEA Grapalat" w:cs="Sylfaen"/>
                <w:sz w:val="16"/>
                <w:szCs w:val="16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Консоль с опорой ML  для монтажа кабельных лотков с основанием  150 мм`  L=150,  ВВL5015. Несущая способность, кН, 2,4. Высота 130-135 мм. Длина 183-188 мм. Материал сталь, оцинкованный.</w:t>
            </w:r>
          </w:p>
        </w:tc>
        <w:tc>
          <w:tcPr>
            <w:tcW w:w="1276" w:type="dxa"/>
            <w:vAlign w:val="center"/>
          </w:tcPr>
          <w:p w14:paraId="43BF43AD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75" w:type="dxa"/>
            <w:vAlign w:val="center"/>
          </w:tcPr>
          <w:p w14:paraId="1B942A21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045C8">
              <w:rPr>
                <w:rFonts w:ascii="GHEA Grapalat" w:hAnsi="GHEA Grapalat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47" w:type="dxa"/>
            <w:vAlign w:val="center"/>
          </w:tcPr>
          <w:p w14:paraId="1E20E525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045C8">
              <w:rPr>
                <w:rFonts w:ascii="GHEA Grapalat" w:hAnsi="GHEA Grapalat"/>
                <w:sz w:val="20"/>
                <w:szCs w:val="20"/>
                <w:lang w:val="en-US"/>
              </w:rPr>
              <w:t>6300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0375E9" w14:textId="77777777" w:rsidR="001E1D79" w:rsidRPr="005045C8" w:rsidRDefault="001E1D79" w:rsidP="001E1D7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5045C8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630000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51B2" w14:textId="77777777" w:rsidR="001E1D79" w:rsidRPr="005045C8" w:rsidRDefault="001E1D79" w:rsidP="001E1D79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3DD339" w14:textId="77777777" w:rsidR="001E1D79" w:rsidRPr="005045C8" w:rsidRDefault="001E1D79" w:rsidP="001E1D79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14:paraId="77BA3735" w14:textId="77777777" w:rsidR="008D3C0C" w:rsidRPr="005045C8" w:rsidRDefault="008D3C0C" w:rsidP="001E1D79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73F7B8AD" w14:textId="77777777" w:rsidR="008D3C0C" w:rsidRPr="005045C8" w:rsidRDefault="008D3C0C" w:rsidP="001E1D79">
      <w:pPr>
        <w:spacing w:after="0" w:line="240" w:lineRule="auto"/>
        <w:ind w:left="709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5045C8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5045C8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5045C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0174BC70" w14:textId="77777777" w:rsidR="008D3C0C" w:rsidRPr="005045C8" w:rsidRDefault="008D3C0C" w:rsidP="001E1D79">
      <w:pPr>
        <w:pStyle w:val="a3"/>
        <w:numPr>
          <w:ilvl w:val="0"/>
          <w:numId w:val="2"/>
        </w:numPr>
        <w:spacing w:after="0" w:line="240" w:lineRule="auto"/>
        <w:ind w:left="709" w:firstLine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5045C8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</w:t>
      </w:r>
      <w:r w:rsidRPr="005045C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: </w:t>
      </w:r>
      <w:r w:rsidRPr="005045C8">
        <w:rPr>
          <w:rFonts w:ascii="GHEA Grapalat" w:hAnsi="GHEA Grapalat" w:cs="Sylfaen"/>
          <w:color w:val="000000" w:themeColor="text1"/>
          <w:sz w:val="20"/>
          <w:szCs w:val="20"/>
        </w:rPr>
        <w:t>Փաթեթավորումը պետք է ապահովի ապրանքի մեխանիկական ամբողջականությունը, փաստաթղթերը լինեն թարգմանված հայերեն կամ ռուսերեն լեզուներով:</w:t>
      </w:r>
      <w:r w:rsidRPr="005045C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766DC444" w14:textId="77777777" w:rsidR="008D3C0C" w:rsidRPr="005045C8" w:rsidRDefault="008D3C0C" w:rsidP="001E1D79">
      <w:pPr>
        <w:pStyle w:val="a3"/>
        <w:numPr>
          <w:ilvl w:val="0"/>
          <w:numId w:val="2"/>
        </w:numPr>
        <w:spacing w:after="0" w:line="240" w:lineRule="auto"/>
        <w:ind w:left="709" w:firstLine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5045C8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5045C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5045C8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5045C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5045C8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5045C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5045C8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5045C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5045C8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5045C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5045C8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5045C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5045C8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5045C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5045C8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5045C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5045C8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5045C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5045C8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5045C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</w:p>
    <w:p w14:paraId="6C0F4BA7" w14:textId="4FEC14D9" w:rsidR="008D3C0C" w:rsidRPr="005045C8" w:rsidRDefault="008D3C0C" w:rsidP="001E1D79">
      <w:pPr>
        <w:pStyle w:val="a3"/>
        <w:numPr>
          <w:ilvl w:val="0"/>
          <w:numId w:val="2"/>
        </w:numPr>
        <w:spacing w:after="0"/>
        <w:ind w:left="709" w:firstLine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5045C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1-ին չ/բ չափման միավորը ընտրվել է հատ ելնելով CPV կոդից: Հատը իր մեջ ներառում է տեխնիկական բնութագրում նախատեսված ապրանքները միասին:</w:t>
      </w:r>
    </w:p>
    <w:p w14:paraId="21D64114" w14:textId="77777777" w:rsidR="008D3C0C" w:rsidRPr="005045C8" w:rsidRDefault="008D3C0C" w:rsidP="001E1D79">
      <w:pPr>
        <w:pStyle w:val="a3"/>
        <w:numPr>
          <w:ilvl w:val="0"/>
          <w:numId w:val="2"/>
        </w:numPr>
        <w:spacing w:after="0" w:line="240" w:lineRule="auto"/>
        <w:ind w:left="709" w:firstLine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14:paraId="338B5609" w14:textId="77777777" w:rsidR="008D3C0C" w:rsidRPr="005045C8" w:rsidRDefault="008D3C0C" w:rsidP="001E1D79">
      <w:pPr>
        <w:pStyle w:val="a3"/>
        <w:numPr>
          <w:ilvl w:val="0"/>
          <w:numId w:val="2"/>
        </w:numPr>
        <w:spacing w:after="0" w:line="240" w:lineRule="auto"/>
        <w:ind w:left="709" w:firstLine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14:paraId="037072D6" w14:textId="77777777" w:rsidR="008D3C0C" w:rsidRPr="005045C8" w:rsidRDefault="008D3C0C" w:rsidP="001E1D79">
      <w:pPr>
        <w:pStyle w:val="a3"/>
        <w:numPr>
          <w:ilvl w:val="0"/>
          <w:numId w:val="2"/>
        </w:numPr>
        <w:spacing w:after="0" w:line="240" w:lineRule="auto"/>
        <w:ind w:left="709" w:firstLine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0BF22DDF" w14:textId="77777777" w:rsidR="008D3C0C" w:rsidRPr="005045C8" w:rsidRDefault="008D3C0C" w:rsidP="001E1D79">
      <w:pPr>
        <w:pStyle w:val="a3"/>
        <w:numPr>
          <w:ilvl w:val="0"/>
          <w:numId w:val="2"/>
        </w:numPr>
        <w:spacing w:after="0" w:line="240" w:lineRule="auto"/>
        <w:ind w:left="709" w:firstLine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.Կատարողը պարտավոր է պահպանել ՀԱԷԿ-ում գործող ներօբեկտային և անցագրային ռեժիմի բոլոր պահանջները</w:t>
      </w: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64D68B57" w14:textId="77777777" w:rsidR="008D3C0C" w:rsidRPr="005045C8" w:rsidRDefault="008D3C0C" w:rsidP="001E1D79">
      <w:pPr>
        <w:pStyle w:val="a3"/>
        <w:numPr>
          <w:ilvl w:val="0"/>
          <w:numId w:val="2"/>
        </w:numPr>
        <w:spacing w:after="0" w:line="240" w:lineRule="auto"/>
        <w:ind w:left="709" w:firstLine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15AC85D0" w14:textId="77777777" w:rsidR="008D3C0C" w:rsidRPr="005045C8" w:rsidRDefault="008D3C0C" w:rsidP="001E1D79">
      <w:pPr>
        <w:pStyle w:val="a3"/>
        <w:numPr>
          <w:ilvl w:val="0"/>
          <w:numId w:val="2"/>
        </w:numPr>
        <w:spacing w:after="0" w:line="240" w:lineRule="auto"/>
        <w:ind w:left="709" w:firstLine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Պայմանագրի կառավարիչ </w:t>
      </w: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հեռ. 010-28-00-35, </w:t>
      </w: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5045C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5" w:history="1">
        <w:r w:rsidRPr="005045C8">
          <w:rPr>
            <w:rStyle w:val="a6"/>
            <w:rFonts w:ascii="GHEA Grapalat" w:hAnsi="GHEA Grapalat" w:cstheme="minorHAnsi"/>
            <w:sz w:val="20"/>
            <w:szCs w:val="20"/>
            <w:lang w:val="pt-BR"/>
          </w:rPr>
          <w:t>arthur.melqonyan@anpp.am</w:t>
        </w:r>
      </w:hyperlink>
      <w:r w:rsidRPr="005045C8">
        <w:rPr>
          <w:rFonts w:ascii="GHEA Grapalat" w:hAnsi="GHEA Grapalat"/>
          <w:color w:val="000000" w:themeColor="text1"/>
          <w:sz w:val="20"/>
          <w:szCs w:val="20"/>
          <w:lang w:val="pt-BR"/>
        </w:rPr>
        <w:t xml:space="preserve">  </w:t>
      </w:r>
    </w:p>
    <w:p w14:paraId="23BFA124" w14:textId="77777777" w:rsidR="00D124A2" w:rsidRPr="00AA40C6" w:rsidRDefault="00D124A2" w:rsidP="00D124A2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AA40C6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14:paraId="0995A78A" w14:textId="77777777" w:rsidR="00D124A2" w:rsidRPr="00121BD8" w:rsidRDefault="00D124A2" w:rsidP="00D124A2">
      <w:pPr>
        <w:pStyle w:val="a3"/>
        <w:numPr>
          <w:ilvl w:val="0"/>
          <w:numId w:val="5"/>
        </w:numPr>
        <w:spacing w:after="0"/>
      </w:pPr>
      <w:r w:rsidRPr="00337EE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Товары должны быть новыми, должны иметь сертификат качества или паспорт. Упаковка должна обеспечить механиче-скую целостность товара, документы должны быть переведены на армянский или русский языки.)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</w:p>
    <w:p w14:paraId="4D491B38" w14:textId="77777777" w:rsidR="00D124A2" w:rsidRPr="0014042A" w:rsidRDefault="00D124A2" w:rsidP="00D124A2">
      <w:pPr>
        <w:pStyle w:val="a3"/>
        <w:numPr>
          <w:ilvl w:val="0"/>
          <w:numId w:val="5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14:paraId="7822D34C" w14:textId="7623D138" w:rsidR="00D124A2" w:rsidRDefault="00D124A2" w:rsidP="00D124A2">
      <w:pPr>
        <w:pStyle w:val="a3"/>
        <w:numPr>
          <w:ilvl w:val="0"/>
          <w:numId w:val="5"/>
        </w:numPr>
        <w:spacing w:after="0"/>
      </w:pPr>
      <w:r>
        <w:rPr>
          <w:lang w:val="ru-RU"/>
        </w:rPr>
        <w:lastRenderedPageBreak/>
        <w:t>В 1-ом лоте</w:t>
      </w:r>
      <w:r w:rsidRPr="0014042A">
        <w:t xml:space="preserve"> единица измерения выбрана как </w:t>
      </w:r>
      <w:r w:rsidRPr="00D124A2">
        <w:rPr>
          <w:b/>
          <w:bCs/>
        </w:rPr>
        <w:t>штука</w:t>
      </w:r>
      <w:r w:rsidRPr="0014042A">
        <w:t xml:space="preserve"> исходя из CPV-кода.</w:t>
      </w:r>
      <w:r w:rsidRPr="00D124A2">
        <w:rPr>
          <w:lang w:val="ru-RU"/>
        </w:rPr>
        <w:t xml:space="preserve"> </w:t>
      </w:r>
      <w:r w:rsidRPr="0014042A">
        <w:t>Единица измерения «штука» включает в себ</w:t>
      </w:r>
      <w:r>
        <w:rPr>
          <w:lang w:val="ru-RU"/>
        </w:rPr>
        <w:t>е</w:t>
      </w:r>
      <w:r w:rsidRPr="0014042A">
        <w:t xml:space="preserve"> все товары</w:t>
      </w:r>
      <w:r w:rsidRPr="00D124A2">
        <w:t xml:space="preserve"> указанные в техническ</w:t>
      </w:r>
      <w:r>
        <w:rPr>
          <w:lang w:val="ru-RU"/>
        </w:rPr>
        <w:t>ом</w:t>
      </w:r>
      <w:r w:rsidRPr="00D124A2">
        <w:t xml:space="preserve"> характеристик</w:t>
      </w:r>
      <w:r>
        <w:rPr>
          <w:lang w:val="ru-RU"/>
        </w:rPr>
        <w:t>е</w:t>
      </w:r>
      <w:r w:rsidRPr="00D124A2">
        <w:t>.</w:t>
      </w:r>
    </w:p>
    <w:p w14:paraId="66854809" w14:textId="30318E0A" w:rsidR="00D124A2" w:rsidRPr="00F46F37" w:rsidRDefault="00D124A2" w:rsidP="00D124A2">
      <w:pPr>
        <w:pStyle w:val="a3"/>
        <w:numPr>
          <w:ilvl w:val="0"/>
          <w:numId w:val="5"/>
        </w:numPr>
        <w:spacing w:after="0"/>
      </w:pPr>
      <w:r w:rsidRPr="00D124A2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Информация о товарном знаке, торговом наименовании, марке и производителе - </w:t>
      </w:r>
      <w:r w:rsidRPr="00D124A2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 w:rsidRPr="00D124A2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</w:p>
    <w:p w14:paraId="22297230" w14:textId="77777777" w:rsidR="00D124A2" w:rsidRPr="00F46F37" w:rsidRDefault="00D124A2" w:rsidP="00D124A2">
      <w:pPr>
        <w:pStyle w:val="a3"/>
        <w:numPr>
          <w:ilvl w:val="0"/>
          <w:numId w:val="5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дней;</w:t>
      </w:r>
    </w:p>
    <w:p w14:paraId="2B0E6B03" w14:textId="77777777" w:rsidR="00D124A2" w:rsidRPr="00F46F37" w:rsidRDefault="00D124A2" w:rsidP="00D124A2">
      <w:pPr>
        <w:pStyle w:val="a3"/>
        <w:numPr>
          <w:ilvl w:val="0"/>
          <w:numId w:val="5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14:paraId="632C282E" w14:textId="77777777" w:rsidR="00D124A2" w:rsidRPr="00F46F37" w:rsidRDefault="00D124A2" w:rsidP="00D124A2">
      <w:pPr>
        <w:pStyle w:val="a3"/>
        <w:numPr>
          <w:ilvl w:val="0"/>
          <w:numId w:val="5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Исполнитель 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14:paraId="300E619A" w14:textId="77777777" w:rsidR="00D124A2" w:rsidRPr="00F46F37" w:rsidRDefault="00D124A2" w:rsidP="00D124A2">
      <w:pPr>
        <w:pStyle w:val="a3"/>
        <w:numPr>
          <w:ilvl w:val="0"/>
          <w:numId w:val="5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14:paraId="32C31236" w14:textId="77777777" w:rsidR="00D124A2" w:rsidRPr="00AA40C6" w:rsidRDefault="00D124A2" w:rsidP="00D124A2">
      <w:pPr>
        <w:pStyle w:val="a3"/>
        <w:numPr>
          <w:ilvl w:val="0"/>
          <w:numId w:val="5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6" w:history="1">
        <w:r w:rsidRPr="00AA40C6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14:paraId="49B5E754" w14:textId="77777777" w:rsidR="000D590E" w:rsidRPr="00D124A2" w:rsidRDefault="000D590E" w:rsidP="001E1D79">
      <w:pPr>
        <w:spacing w:after="0"/>
        <w:ind w:left="709"/>
        <w:rPr>
          <w:rFonts w:ascii="GHEA Grapalat" w:hAnsi="GHEA Grapalat"/>
        </w:rPr>
      </w:pPr>
    </w:p>
    <w:sectPr w:rsidR="000D590E" w:rsidRPr="00D124A2" w:rsidSect="001E1D79">
      <w:pgSz w:w="16838" w:h="11906" w:orient="landscape"/>
      <w:pgMar w:top="426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D53F73"/>
    <w:multiLevelType w:val="hybridMultilevel"/>
    <w:tmpl w:val="AFCA4CC0"/>
    <w:lvl w:ilvl="0" w:tplc="67E6667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E184F"/>
    <w:multiLevelType w:val="multilevel"/>
    <w:tmpl w:val="7F207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697F58"/>
    <w:multiLevelType w:val="multilevel"/>
    <w:tmpl w:val="5A086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068"/>
    <w:rsid w:val="000D590E"/>
    <w:rsid w:val="00121AE7"/>
    <w:rsid w:val="001E1D79"/>
    <w:rsid w:val="005045C8"/>
    <w:rsid w:val="00670DB7"/>
    <w:rsid w:val="00740B9D"/>
    <w:rsid w:val="00774068"/>
    <w:rsid w:val="00830EBB"/>
    <w:rsid w:val="0083197B"/>
    <w:rsid w:val="008D3C0C"/>
    <w:rsid w:val="009553CA"/>
    <w:rsid w:val="009E0DEE"/>
    <w:rsid w:val="00AF4E71"/>
    <w:rsid w:val="00D124A2"/>
    <w:rsid w:val="00F9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2688A"/>
  <w15:chartTrackingRefBased/>
  <w15:docId w15:val="{A032E8D2-71D6-4376-A49F-5C0A9EC2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C0C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D3C0C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D3C0C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8D3C0C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D3C0C"/>
    <w:rPr>
      <w:color w:val="0000FF"/>
      <w:u w:val="single"/>
    </w:rPr>
  </w:style>
  <w:style w:type="character" w:styleId="a7">
    <w:name w:val="Strong"/>
    <w:uiPriority w:val="22"/>
    <w:qFormat/>
    <w:rsid w:val="008D3C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16</cp:revision>
  <dcterms:created xsi:type="dcterms:W3CDTF">2026-01-21T05:49:00Z</dcterms:created>
  <dcterms:modified xsi:type="dcterms:W3CDTF">2026-01-23T10:08:00Z</dcterms:modified>
</cp:coreProperties>
</file>