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 0,8% ստանդարտ էրիթրոցիտներ արյան խմբի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պոլիվալենտ ագլուտինացնող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ցիտրատային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Միկրոօրգանիզմի նույնականացման ռեակտիվների ցանկ N2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"Սամսոնի ռեակտիվների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HIV Ab/Ag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Anti-HBc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Սիֆիլիսի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որոշման ուրեազային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Անտիկելլ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Մյուլեր-Հինտոն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EDDF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վիլսոն սուֆիտ ագար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ՍԱԲԿ-ԷԱՃԱՊՁԲ-26/23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ՍԱԲԿ-ԷԱՃԱՊՁԲ-26/23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«ՍՈՒՐԲ ԱՍՏՎԱԾԱՄԱՅՐ»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2․ Այն դեպքում, երբ մատակարարվող ռեակտիվների ծրագրային ապահովումը չի համապատասխանում բժշկական կենտրոնում առկա լաբորատոր սարքավորումների ծրագրային ապահովմանը , ապա մատակարարը պատավորվում է իրականացնել լաբորատոր սարքավորումների և ռեակտիվների կարգաբերում՝ լաբորատորիայի բնականոն գործունեությունը ապահովելու համար ։ 3․ Ապրանքներին առաջադրված պայմաններն են Ապրանքը մատակարարման պահին պետք է ունենա ընդհանուր պիտանելիության ժամկետի առնվազն 1/2 -ի առկայություն։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մինչև Պատվիրատուի դեղատուն իրականացնում է մատակարարը։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թեստ-հավաքածու HbsAg Մեթոդ: Իմունունոքրոմատոգրաֆիկ Ստուգվող նմուշ: Արյան շիճուկ/ պլազմա Հանձնելու պահին մնացորդային պիտանիության ժամկետի առնվազն 2/3 առկայություն։ Ֆիրմային նշանի առկայություն։ ISO 9001 և ISO 13485 սերտիֆիկատների առկայություն: Պահպանման պայմանները 2-25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որակական որոշման թեստ-հավաքածու HCV , Մեթոդ: Իմունունոքրոմատոգրաֆիկ Ստուգվող նմուշ: Արյան շիճուկ/ պլազմա Հանձնելու պահին մնացորդային պիտանիության ժամկետի առնվազն 2/3 առկայություն Ֆիրմային նշանի առկայությունը ISO 9001 և ISO 13485 սերտիֆիկատների առկայություն: Պահպանման պայմանները 2-25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Հեպատիտ C վիրուսի նկատմամբ հակամարմինների որոշման թեստ հավաքածու (Maglumi HCV) օրիգինալ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մնացորդային պիտանելիության ժամկետի առնվազն 50% առկայություն, For In Vitro Diagnostic: 1հատ=1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Ortho WorkStation սարքով կիրառման համար: Տուփում առնվազն 3x10մլ: Գործարանային փաթեթավորմամբ: 1հատ=1տուփ"ISO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 0,8% ստանդարտ էրիթրոցիտներ արյան խմբի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էրիթրոցիտներ արյան խմբի որոշման համար խաչաձև ռեակցիայի միջոցով։ նախատեսված BioVue Ortho WorkStation սարքով կիրառման համար: Տուփում առնվազն 2x10մլ։ Գործարանային փաթեթավորմամբ: 1հատ=1տուփ"ISO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ORTHO® BioVue Workstation սարքով կիրառման համար։ Գործարանային փաթեթավորմամբ: Տուփում առնվազն 960 հատ։ 1հատ=1տուփISO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հավաքածուներ՝ հակամարմինների նույնականացման ստուգում, համատեղելիության որոշում։ Կասետաներ ապակյա միկրոսֆերաներով լցված սյունակներով։ BioVue Ortho WorkStation սարքով կիրառման համար։ Բաղադրությունը: Anti-IgG՝ ճագարի մոնոկլոնալ հակամարմիններ Anti-C3b՝ մկան մոնոկլոնալ հակամարմին կլոն F7G3 Anti-C3d. մկների մոնոկլոնալ հակամարմիններ Կոնտրոլի առկայություն։ Տուփում առնվազն 100 կասետա: Գործարանային փաթեթավորմամբ: ISO 9001 և ISO 13485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Դիագնոստիկում ագլուտինացիոն եղանակով բրուցելիոզի որոշման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տոկոս , 1-2 տարի պիտանելության ժամկետ ունեցող ապրանքների համար առնվազն` 2/3, 2 տարուց ավել պիտանելության ժամկետ ունեցող ապրանքների համար առնվազն` 15 ամիս: CE,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պոլիվալենտ ագլուտինացնող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 սպիտակ փոշի ֆլակոնի մեջ, նախատեսված պոլիվալենտ շիգելա ընտանիքին պատկանող հարուցիչների հայտնաբերման համար ագլուտինացնող ռեակցիայի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ցիտրատային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ցիտրատային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Լեղի պարունակող մանրէաբանական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Միկրոօրգանիզմի նույնականացման ռեակտիվների ցանկ N2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Էնտերոբակտերիաների միջբջջային և բակտերիալ տարբերակման  համար  N2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"Սամսոնի ռեակտիվների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"Սամսոնի ռեակտիվների հավաքածու՝ ուղեղ-ողնուղեղային հեղուկում ցիտոզի  որոշման և  դիֆֆերենցման համար։
Պարունակություն՝ ֆուքսին և ֆենոլ:
Ֆորմատ՝ ոչ ավել քան 100 մլ
Հանձման պահին պիտանելիության ժամկետի 50%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թեստ-հավաքածու RPR Carbon Մեթոդ: ֆլոկուլյացիա: Ստուգվող նմուշ: արյան շիճուկ Հանձնելու պահին մնացորդային պիտանիության ժամկետի առնվազն 2/3 առկայություն Ֆիրմային նշանի առկայությունը ISO 9001 և ISO 13485 սերտիֆիկատների առկայություն: Պահպանման պայմանները 2-8 ° C, For In Vitro Diagnostic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Հեպատիտ B HBsAg հակածնի որոշման թեստ հավաքածու (Maglumi HBsAg) օրիգինալ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մնացորդային պիտանելիության ժամկետի առնվազն 50% առկայություն ,ISO 9001 և ISO 13485 սերտիֆիկատների առկայություն: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HIV Ab/Ag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HIV Ab/Ag որոշման թեստ հավաքածու (Maglumi HIV Ab/Ag)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մնացորդային պիտանելիության ժամկետի առնվազն 50% առկայություն , ISO 9001 և ISO 13485 սերտիֆիկատների առկայություն: For In Vitro Diagnostic: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հակամարմինների որոշում։ Կասետաներ ապակյա միկրոսֆերաներով լցված սյունակներով։ BioVue Ortho WorkStation սարքով կիրառման համար։ Բաղադրությունը: Anti-A. մոնոկոնալ հակամարմինների խառնուրդ (IgM, կլոններ MHO4) և 3D3) Anti-B Anti-B մոնոկլոնալ հակամարմիններիխառնուրդ (IgM, կլոններ NB10.5A5 և NB1.19) Anti-D մոնոկլոնալ հակամարմինների խառնուրդ (IgM, կլոն D7B8) Կոնտրոլի առկայություն։ Թեստերի քանակը՝ տուփում առվնազն 400 կասետա: Գործարանային փաթեթավորմամբ: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հակամարմինների որոշում։ Կասետաներ ապակյա միկրոսֆերաներով լցված սյունակներով։ BioVue Ortho WorkStation սարքով կիրառման համար։ Բաղադրությունը: Anti-C. մարդու մոնոկլոնալ հակամարմիններ Anti-C (IgM, կլոն MS24) Anti-E. մարդու մոնոկլոնալ հակամարմիններ Anti-E (IgM, կլոն C2) Anti-c. մարդու մոնոկլոնալ հակամարմիններ (IgM, կլոն MS42) Anti-e. մարդու մոնոկլոնալ հակամարմինների խառնուրդ (IgM, կլոններ MS16, MS21 և MS63) Anti-K1. մարդու մոնոկլոնալ հակամարմիններ (IgM, կլոն MS56)։ Տուփում առնվազն 400 հատ։ Գործարանային փաթեթավորմամբ: լրակազմ=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Anti-HBc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Հեպատիտ B ԻգԳ,ԻգՄ հակամարմինների հայտնաբերման թեստ հավաքածու (Maglumi Anti-HBc) Մեթոդ`Էլեկտրոխեմիլումինեսցենտային: Ֆորմատ` առնվազն 100 թեստ/տուփ, կալիբրատոր, կոնտրոլ: Ստուգվող նմուշ` արյան շիճուկ: Պահպանման պայմանները` 2-8՛C ջերմաստիճանում: Հանձնելու պահին մնացորդային պիտանելիության ժամկետի առնվազն 50% առկայություն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Սիֆիլիսի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Սիֆիլիսի հակամարմինների հայտնաբերման թեստ հավաքածու (Maglumi Siphilis) Մեթոդ`Էլեկտրոխեմիլումինեսցենտային: Ֆորմատ` առնվազն 100 թեստ/տուփ, կալիբրատոր, կոնտրոլ: Ստուգվող նմուշ` արյան շիճուկ: Պահպանման պայմանները` 2-8՛C ջերմաստիճանում: Հանձնելու պահին մնացորդային պիտանելիության ժամկետի առնվազն 50% առկայություն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Իմունունոքրոմատոգրաֆիկ թեստ `ամբողջական արյան մեջ, շիճուկում , պլազմայում ՄԻԱՎ-1 և ՄԻԱՎ 2-ի նկատմամբ հ/մարմինների որակական հայտաբերման համար: Ստուգվող նմուշ: Հավաքածուն պետք է պարունակի՝ ալկոհոլային գնդիկներ, սկարիֆիկատորներ, կապիլյար արյան ձողիկներ Հանձնելու պահին մնացորդային պիտանիության ժամկետի առնվազն 2/3 առկայություն Ֆիրմային նշանի առկայությունը ISO 9001 և ISO 13485 սերտիֆիկատների առկայություն: Պահպանման պայմանները 2-25 ° C, For In Vitro Diagnostic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կամպիլոբակտերի հակածնի հայտնաբերման իմունոքրոմատոգրաֆիկ թեստ-կասետ: Ֆորմատ՝ 1 թեստ- կասետ/հատ: Յուրաքանչյուր թեստ -կասետն առանձին փաթեթավորմամբ։ Յուրաքանչյուր թեստ -կասետն իր համապատասխան լուծիչով: Հանձնելու պահին մնացորդային պիտանիության ժամկետի առնվազն 1/2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որոշման ուրեազային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թեստ հավաքածու,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1-60րոպե, Ծանր ինֆեկցիաների դեպքում 1 րոպե հետո։ Թեստի
պահպանման ջերմաստիճանը առնվազն 2℃-42℃։ Տուփում` առնվազն 50թեստ, պիտանիության ժամկետը՝ առնվազն 4 տարի։ Որակի
միջազգային CE հավաստագրի, ISO 13485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Դ մեթոդ: ագլյուտինացիա: ստուգվող նմուշ: արյուն:Հանձնելու պահին մնացորդային պիտանիության ժամկետի առնվազն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Ց մեթոդ: ագլյուտինացիա: ստուգվող նմուշ: արյուն: Հանձնելու պահին մնացորդային պիտանիության ժամկետի առնվազն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Բ մեթոդ: ագլյուտինացիա: Ֆորմատ: 10մլ: ստուգվող նմուշ: արյուն: Հանձնելու պահին մնացորդային պիտանիության ժամկետի առնվազն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Ա,Բ մեթոդ: ագլյուտինացիա: Ֆորմատ: 5մլ: ստուգվող նմուշ: արյուն: Հանձնելու պահին մնացորդային պիտանիության ժամկետի առնվազն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Ա մեթոդ: ագլյուտինացիա: Ֆորմատ: 10մլ: ստուգվող նմուշ: արյուն: Հանձնելու պահին մնացորդային պիտանիության ժամկետի առնվազն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Անտիկելլ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Ցոլիկլոններ Կելլ (K) սուպեր անտիգենի որոշման տեստ: Հանձնելու պահին մնացորդային պիտանիության ժամկետի առնվազն 2/3 առկայություն: Ֆիրմայի նշանի առկայություն: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Մյուլեր-Հինտոն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Մյուլեր-Հինտոն, նախատեսված` զգայնության համար,  ֆորմատը՝500մգ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EDDF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էնտերակոկկերի համար սպիտակ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վիլսոն սուֆիտ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նախատեսված` էնտերոբակտերիա ցեղի հայտնաբերման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 0,8% ստանդարտ էրիթրոցիտներ արյան խմբի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պոլիվալենտ ագլուտինացնող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պլազմա ցիտրատային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Միկրոօրգանիզմի նույնականացման ռեակտիվների ցանկ N2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"Սամսոնի ռեակտիվների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HIV Ab/Ag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Anti-HBc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Սիֆիլիսի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որոշման ուրեազային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Անտիկելլ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Մյուլեր-Հինտոն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EDDF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վիլսոն սուֆիտ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