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ԱԱՊԿ-ԷԱՃԱՊՁԲ-2026/07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закупке компьютерного оборудования для нужд ЗАО «Иджеван АКПК»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ԱԱՊԿ-ԷԱՃԱՊՁԲ-2026/07</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закупке компьютерного оборудования для нужд ЗАО «Иджеван АКПК»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закупке компьютерного оборудования для нужд ЗАО «Иджеван АКПК» на 2026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ԱԱՊԿ-ԷԱՃԱՊՁԲ-2026/07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закупке компьютерного оборудования для нужд ЗАО «Иджеван АКПК»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ԱԱՊԿ-ԷԱՃԱՊՁԲ-2026/07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МоноблокМоноблочный компьютер. Экран: Тип экрана: IPS. Разрешение: 1920 x 1080 пикселей. Диагональ: не менее 21,5 дюйма. Звук и камера: Встроенный микрофон. Качество видеозаписи: не менее 1920x1080 пикселей (FullHD). Встроенные фронтальные динамики. Процессор: Тип процессора: Intel Core i3 или i5. Оперативная память: не менее 8 ГБ. SSD-накопитель: не менее 512 ГБ. Дополнительно: Wi-Fi. Встроенный модуль Bluetooth. Порты USB 2.0 Type A: 2 шт. Порты USB 3.2 Type A: 2 шт. Мышь в комплекте (беспроводная или проводная). Клавиатура в комплекте (беспроводная или проводная). Операционная система: Windows 11 Pro. Гарантийный период: не менее 12 месяцев. Должен быть новым, неиспользованным, в заводской упаковке. Разгрузка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MF237W
CANON i-SENSYS MF237W
или CANON ImageClass MF3010. Гарантийный срок: не менее 12 месяцев. Должен быть новым, неиспользованным, в оригинальной упаковке. Разгрузка и установка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КПК»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контракта, соблюдая 20-дневный срок для первой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КПК»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контракта, соблюдая 20-дневный срок для первой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