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ԱՔ-ԷԱՃԱՊՁԲ-26/4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 Արմավիրի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Արմավիր Հանրապետության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ծաղիկների և ծաղկեպսակների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Համբարյան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055 777 828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armavirmunicipality.procurement@gmail.co</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 Արմավիրի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ԱՔ-ԷԱՃԱՊՁԲ-26/4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 Արմավիրի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 Արմավիրի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ծաղիկների և ծաղկեպսակների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 Արմավիրի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ծաղիկների և ծաղկեպսակների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ԱՔ-ԷԱՃԱՊՁԲ-26/4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armavirmunicipality.procurement@gmail.co</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ծաղիկների և ծաղկեպսակների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379.07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 Արմավիրի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ԱՔ-ԷԱՃԱՊՁԲ-26/4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ԱՔ-ԷԱՃԱՊՁԲ-26/4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«ԱՔ-ԷԱՃԱՊՁԲ-26/4»*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- 900335201183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«ԱՔ-ԷԱՃԱՊՁԲ-26/4»*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- 900335201183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ԱՐՄԱՎԻՐԻ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 պատրաստված բնական թարմ   ծաղիկներից՝ 50 հատ վարդ, 50 հատ  գերբերա, 50 հատ  քրիզանթեմ, 40 հատ աստրոմերիա և կանաչ տերևներ, պատրաստված և ձևավորված համապատասխան պատվանդանով և հենակներով, լայնությունը՝ 90սմ, բարձրությունը՝ 180սմ: Հիշատակը խորհրդանշող սգո ժապավենով, գրվող տեքստը՝ ոսկեփայլ: Ծաղկեպսակի արտաքին տեսքը համաձայնեցնել պատվիրատուի հետ:Կոտրված ծաղիկները ենթակա են փոխարինման: Տեղափոխումը՝ մատակարարի միջոցների հաշվին պատվերը ստանալուց հետո 1 (մեկ) ժամվա ընթացքում: Մատակարարման հասցեն տրամադրում է պատվիրատուն: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 պատրաստված բնական, թարմ 50 կարմիր, 150 սպիտակ մեխակներից և կանաչ տերևներից, շրջանաձև համապատասխան պատվանդանով և հենակներով, տրամագիծը՝ 90սմ: Ծաղկեպսակի արտաքին տեսքը համաձայնեցնել պատվիրատուի հետ:Կոտրված ծաղիկները ենթակա են փոխարինման: Տեղափոխումը՝ մատակարարի միջոցների հաշվին պատվերը ստանալուց հետո 1 (մեկ) ժամվա ընթացքում: Մատակարարման հասցեն տրամադրում է պատվիրատուն: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Բացառապես թարմ, բնական ծաղիկ վարդ, տեսակը՝ հոլանդական, գույնը՝ մուգ կարմիր, ծաղկի գլուխը /կոկոնը/՝ առնվազն 6 սմ տրամագծով, բարձրությունը՝ առնվազն 7սմ, ցողունի երկարությունը 80սմ-ից ոչ պակաս, բացարձակ ուղիղ և բարձր մեխանիկական ամրությամբ, տերևային համակարգը՝ խիտ, հավասարաչափ տեղակայված, խորը կանաչ գույնի, ցողունի հաստությունը՝ առնվազն 10մմ, հիմքից մինչև վերին հատվածը միատեսակ, փշերը՝ հարթ կտրված կամ անվտանգ մշակված, առանց կոտրվածքների, փաթեթավորման համար նախատեսված թափանցիկ թղթով փաթեթավորված: Տեղափոխումը՝ մատակարարի միջոցների հաշվին։ Կոտրված ծաղիկները ենթակա են փոխարինման։ Մատակարարումն իրականացնել պատվերը ստանալուց հետո 1 (մեկ) ժամվա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Բացառապես թարմ, բնական ծաղիկ վարդ, տեսակը՝ հոլանդական, գույնը համաձայնեցնել պատվիրատուի հետ, ծաղկի գլուխը /կոկոնը/՝ առնվազն 6 սմ տրամագծով, բարձրությունը՝ առնվազն 7սմ, ցողունի երկարությունը 80սմ-ից ոչ պակաս, բացարձակ ուղիղ և բարձր մեխանիկական ամրությամբ, տերևային համակարգը՝ խիտ, հավասարաչափ տեղակայված, խորը կանաչ գույնի, ցողունի հաստությունը՝ առնվազն 10մմ, հիմքից մինչև վերին հատվածը միատեսակ, փշերը՝ հարթ կտրված կամ անվտանգ մշակված, առանց կոտրվածքների, փաթեթավորման համար նախատեսված թափանցիկ թղթով փաթեթավորված: Տեղափոխումը՝ մատակարարի միջոցների հաշվին։ Կոտրված ծաղիկները ենթակա են փոխարինման։ Մատակարարումն իրականացնել պատվերը ստանալուց հետո 1 (մեկ) ժամվա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մեխակներ սպիտակ կամ կարմիր՝ ըստ հայտի,  ծաղկի գլուխը՝ թարմ, առանց վնասվածքների, լիովին ձևավորված, խիտ և կլորավուն, ծաղկաթերթիկները՝ ալիքաձև, խիտ դասավորված, ցողունի երկարությունը՝ 70-80սմ, ցողունի հաստությունը՝ 6-8մմ, միատեսակ ամբողջ երկարությամբ, կառուցվածքը՝ ուղիղ, ամուր և ճկուն, տերևները՝ կանաչ, առողջ, առանց ճաքերի, սևացման և չորացած հատվածների, անհրաժեշտության դեպքում փնջավորված: Կոտրված ծաղիկները ենթակա են փոխարինման: Տեղափոխումը՝ մատակարարի միջոցների հաշվին պատվերը ստանալուց հետո 1 (մեկ) ժամվա ընթացքում:  Մատակարարման հասցեն տրամադրում է պատվիրատուն: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տրամադրած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համարվում է լուծված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տրամադրած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համարվում է լուծված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տրամադրած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համարվում է լուծված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տրամադրած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համարվում է լուծված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տրամադրած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համարվում է լուծված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