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ԱՄՄՀ-ԷԱՃԱՊՁԲ-26/34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2026թ. կարիքների համար ««Մետաղական աղբամանների&gt;&gt;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Ասրյան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ԱՄՄՀ-ԷԱՃԱՊՁԲ-26/34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2026թ. կարիքների համար ««Մետաղական աղբամանների&gt;&gt;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2026թ. կարիքների համար ««Մետաղական աղբամանների&gt;&gt;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ԱՄՄՀ-ԷԱՃԱՊՁԲ-26/34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2026թ. կարիքների համար ««Մետաղական աղբամանների&gt;&gt;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աղբամաններ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15:30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379.07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4.9884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444.84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2026.02.06.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ԱՄՄՀ-ԷԱՃԱՊՁԲ-26/34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ԱՄՄՀ-ԷԱՃԱՊՁԲ-26/34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ԱՄՄՀ-ԷԱՃԱՊՁԲ-26/34</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ԱՄՄՀ-ԷԱՃԱՊՁԲ-26/34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ԱՄՄՀ-ԷԱՃԱՊՁԲ-26/34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«ԱՄՄՀ-ԷԱՃԱՊՁԲ-26/34»*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Արարատի մարզ Մասիսի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ԱՄՄՀ-ԷԱՃԱՊՁԲ-26/34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աշխատակազմի գործառնական վարչություն 900435002101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«ԱՄՄՀ-ԷԱՃԱՊՁԲ-26/34»*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«ԱՄՄՀ-ԷԱՃԱՊՁԲ-26/34»*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ԱՄՄՀ-ԷԱՃԱՊՁԲ-26/34*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ԱՄՄՀ-ԷԱՃԱՊՁԲ-26/34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«ԱՄՄՀ-ԷԱՃԱՊՁԲ-26/34»*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ԱՄՄՀ-ԷԱՃԱՊՁԲ-26/34*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ՄԱՍԻՍ ՀԱՄԱՅՆՔԻ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տեխնիկական բնութագիրը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հաշված մինչև 90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