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870" w:rsidRDefault="00C77870"/>
    <w:p w:rsidR="00C77870" w:rsidRDefault="00F44AC8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6"/>
          <w:szCs w:val="16"/>
        </w:rPr>
      </w:pPr>
      <w:r>
        <w:rPr>
          <w:rFonts w:ascii="GHEA Grapalat" w:hAnsi="GHEA Grapalat" w:cs="GHEA Grapalat"/>
          <w:b/>
          <w:i/>
          <w:sz w:val="16"/>
          <w:szCs w:val="16"/>
          <w:lang w:val="hy-AM"/>
        </w:rPr>
        <w:t>Технические характеристики</w:t>
      </w:r>
    </w:p>
    <w:tbl>
      <w:tblPr>
        <w:tblW w:w="11237" w:type="dxa"/>
        <w:jc w:val="center"/>
        <w:tblLayout w:type="fixed"/>
        <w:tblLook w:val="0000" w:firstRow="0" w:lastRow="0" w:firstColumn="0" w:lastColumn="0" w:noHBand="0" w:noVBand="0"/>
      </w:tblPr>
      <w:tblGrid>
        <w:gridCol w:w="586"/>
        <w:gridCol w:w="1135"/>
        <w:gridCol w:w="1594"/>
        <w:gridCol w:w="889"/>
        <w:gridCol w:w="961"/>
        <w:gridCol w:w="849"/>
        <w:gridCol w:w="5223"/>
      </w:tblGrid>
      <w:tr w:rsidR="00C77870">
        <w:trPr>
          <w:jc w:val="center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Pr="00F44AC8" w:rsidRDefault="00F44AC8" w:rsidP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H/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Pr="00F44AC8" w:rsidRDefault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CPV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Default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Названия продуктов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Default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Единица измерения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Default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Цена за единицу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Default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Количество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Default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Технические характеристики, краткое описание</w:t>
            </w:r>
          </w:p>
        </w:tc>
      </w:tr>
      <w:tr w:rsidR="00C77870">
        <w:trPr>
          <w:jc w:val="center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Default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Default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Default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Default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Default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Default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6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Default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7</w:t>
            </w:r>
          </w:p>
        </w:tc>
      </w:tr>
      <w:tr w:rsidR="00C77870" w:rsidRPr="00F44AC8">
        <w:trPr>
          <w:jc w:val="center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Default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Default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45221143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Default="00F44AC8" w:rsidP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Металлические несущие конструкции (</w:t>
            </w:r>
            <w:r w:rsidRPr="00F44AC8">
              <w:rPr>
                <w:rFonts w:ascii="GHEA Grapalat" w:hAnsi="GHEA Grapalat" w:cs="Sylfaen"/>
                <w:sz w:val="16"/>
                <w:szCs w:val="16"/>
                <w:lang w:val="ru-RU"/>
              </w:rPr>
              <w:t>беседка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)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Default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Default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1 100 000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Default="00F44AC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18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Pr="00F44AC8" w:rsidRDefault="00F44AC8">
            <w:pPr>
              <w:pStyle w:val="ad"/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ru-RU"/>
              </w:rPr>
              <w:t>Беседка</w:t>
            </w:r>
            <w:r w:rsidRPr="00F44AC8"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ru-RU"/>
              </w:rPr>
              <w:t xml:space="preserve"> должен быть подготовлен в соответствии с заданием, данным сообществом </w:t>
            </w:r>
            <w:r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</w:rPr>
              <w:t>Masis</w:t>
            </w:r>
            <w:r w:rsidRPr="00F44AC8"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ru-RU"/>
              </w:rPr>
              <w:t xml:space="preserve">, и установлен на административной территории сообщества </w:t>
            </w:r>
            <w:r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</w:rPr>
              <w:t>Masis</w:t>
            </w:r>
            <w:r w:rsidRPr="00F44AC8"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ru-RU"/>
              </w:rPr>
              <w:t xml:space="preserve"> в местах, указанных Заказчико</w:t>
            </w:r>
            <w:r w:rsidRPr="00F44AC8"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ru-RU"/>
              </w:rPr>
              <w:t xml:space="preserve">м. Стоимость материалов, необходимых для </w:t>
            </w:r>
            <w:r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ru-RU"/>
              </w:rPr>
              <w:t>беседка</w:t>
            </w:r>
            <w:r w:rsidRPr="00F44AC8"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ru-RU"/>
              </w:rPr>
              <w:t>а: 1. Прямоугольная труба 60*60 3,0 мм: 26 метров 2. Прямоугольная труба 40*40 3,0 мм: 24 метра 3. Прямоугольная труба 40*20 2,0 мм: 4 метра 4. Прямоугольная труба 20*20 1,5 мм: 5 метров 5. Полированная и лакиров</w:t>
            </w:r>
            <w:r w:rsidRPr="00F44AC8"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ru-RU"/>
              </w:rPr>
              <w:t xml:space="preserve">анная деревянная доска 50*30 30 мм: 12 метров 6. Цветной профилированный лист: 0,5 мм, 18 квадратных метров 7. Холст 0,45 мм: 0,1 метра 8. Масляная краска: 2 кг 9. Электрод 3 мм: 1,5 кг 10. Бетон </w:t>
            </w:r>
            <w:r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</w:rPr>
              <w:t>B</w:t>
            </w:r>
            <w:r w:rsidRPr="00F44AC8"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ru-RU"/>
              </w:rPr>
              <w:t xml:space="preserve">-12.5: 0,4 кубических метра 11. Металлообрабатывающий диск </w:t>
            </w:r>
            <w:r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</w:rPr>
              <w:t>P</w:t>
            </w:r>
            <w:r w:rsidRPr="00F44AC8"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ru-RU"/>
              </w:rPr>
              <w:t xml:space="preserve">230: 2 шт. 12. Шлифовальный камень </w:t>
            </w:r>
            <w:r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</w:rPr>
              <w:t>P</w:t>
            </w:r>
            <w:r w:rsidRPr="00F44AC8"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ru-RU"/>
              </w:rPr>
              <w:t xml:space="preserve">110: 5 шт. 13. Бетонные плиты толщиной 60 мм: 8,75 кв. м. Пол в </w:t>
            </w:r>
            <w:r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ru-RU"/>
              </w:rPr>
              <w:t>беседка</w:t>
            </w:r>
            <w:r w:rsidRPr="00F44AC8"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ru-RU"/>
              </w:rPr>
              <w:t xml:space="preserve">ах должен быть покрыт бетоном, а по внешнему периметру </w:t>
            </w:r>
            <w:r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ru-RU"/>
              </w:rPr>
              <w:t>беседка</w:t>
            </w:r>
            <w:r w:rsidRPr="00F44AC8"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ru-RU"/>
              </w:rPr>
              <w:t xml:space="preserve">а должны быть установлены бордюры. В </w:t>
            </w:r>
            <w:r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ru-RU"/>
              </w:rPr>
              <w:t>беседка</w:t>
            </w:r>
            <w:r w:rsidRPr="00F44AC8"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ru-RU"/>
              </w:rPr>
              <w:t>е необходимо установить:</w:t>
            </w:r>
          </w:p>
          <w:p w:rsidR="00C77870" w:rsidRDefault="00F44AC8">
            <w:pPr>
              <w:pStyle w:val="ad"/>
              <w:jc w:val="both"/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GHEA Grapalat"/>
                <w:b/>
                <w:color w:val="333333"/>
                <w:sz w:val="16"/>
                <w:szCs w:val="16"/>
                <w:shd w:val="clear" w:color="auto" w:fill="FFFFFF"/>
                <w:lang w:val="hy-AM"/>
              </w:rPr>
              <w:t>4 скамейки:</w:t>
            </w:r>
            <w:r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hy-AM"/>
              </w:rPr>
              <w:t>Размеры: 400*1800*420 мм (длина, ширина, толщина), ножки скамьи из металлической квадратной трубы 40*40 мм, основание сиденья из металлического уголка 40*40 мм, сиденье из деревянных брусков 60*40 мм, двухслойное лакированное покрытие. Размеры стола: 800*1</w:t>
            </w:r>
            <w:r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hy-AM"/>
              </w:rPr>
              <w:t>800*750 мм (длина, ширина, толщина).</w:t>
            </w:r>
          </w:p>
          <w:p w:rsidR="00C77870" w:rsidRPr="00F44AC8" w:rsidRDefault="00F44AC8">
            <w:pPr>
              <w:pStyle w:val="ad"/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b/>
                <w:color w:val="333333"/>
                <w:sz w:val="16"/>
                <w:szCs w:val="16"/>
                <w:shd w:val="clear" w:color="auto" w:fill="FFFFFF"/>
                <w:lang w:val="hy-AM"/>
              </w:rPr>
              <w:t>2 штуки</w:t>
            </w:r>
            <w:r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hy-AM"/>
              </w:rPr>
              <w:t>Столы изготовлены из металлического каркаса с ножками из квадратных металлических труб 40*40 мм, столешница — из металлического листа толщиной</w:t>
            </w:r>
            <w:bookmarkStart w:id="0" w:name="_GoBack"/>
            <w:bookmarkEnd w:id="0"/>
            <w:r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 1,8-2 мм, основание столешницы — из квадратных металлических труб 20*40 мм.</w:t>
            </w:r>
          </w:p>
          <w:p w:rsidR="00C77870" w:rsidRPr="00F44AC8" w:rsidRDefault="00F44AC8">
            <w:pPr>
              <w:pStyle w:val="ad"/>
              <w:jc w:val="both"/>
              <w:rPr>
                <w:rFonts w:ascii="GHEA Grapalat" w:hAnsi="GHEA Grapalat" w:cs="GHEA Grapalat"/>
                <w:b/>
                <w:color w:val="333333"/>
                <w:sz w:val="16"/>
                <w:szCs w:val="16"/>
                <w:shd w:val="clear" w:color="auto" w:fill="FFFFFF"/>
                <w:lang w:val="ru-RU"/>
              </w:rPr>
            </w:pPr>
            <w:r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hy-AM"/>
              </w:rPr>
              <w:t>Все материалы должны быть новыми, неи</w:t>
            </w:r>
            <w:r>
              <w:rPr>
                <w:rFonts w:ascii="GHEA Grapalat" w:hAnsi="GHEA Grapalat" w:cs="GHEA Grapalat"/>
                <w:color w:val="333333"/>
                <w:sz w:val="16"/>
                <w:szCs w:val="16"/>
                <w:shd w:val="clear" w:color="auto" w:fill="FFFFFF"/>
                <w:lang w:val="hy-AM"/>
              </w:rPr>
              <w:t>спользованными. Гарантия минимум 2 года. Транспортировка, разгрузка и установка осуществляются поставщиком. Адрес доставки и установки: административный район поселка Масис.</w:t>
            </w:r>
          </w:p>
          <w:p w:rsidR="00C77870" w:rsidRDefault="00F44AC8">
            <w:pPr>
              <w:pStyle w:val="ad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color w:val="333333"/>
                <w:sz w:val="16"/>
                <w:szCs w:val="16"/>
                <w:shd w:val="clear" w:color="auto" w:fill="FFFFFF"/>
                <w:lang w:val="hy-AM"/>
              </w:rPr>
              <w:t>Кроме того, с этим экземпляром можно познакомиться в центральном парке поселения Г</w:t>
            </w:r>
            <w:r>
              <w:rPr>
                <w:rFonts w:ascii="GHEA Grapalat" w:hAnsi="GHEA Grapalat" w:cs="GHEA Grapalat"/>
                <w:b/>
                <w:color w:val="333333"/>
                <w:sz w:val="16"/>
                <w:szCs w:val="16"/>
                <w:shd w:val="clear" w:color="auto" w:fill="FFFFFF"/>
                <w:lang w:val="hy-AM"/>
              </w:rPr>
              <w:t>укасаван в общине Масис.</w:t>
            </w:r>
          </w:p>
        </w:tc>
      </w:tr>
    </w:tbl>
    <w:p w:rsidR="00C77870" w:rsidRDefault="00C77870">
      <w:pPr>
        <w:ind w:firstLine="709"/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C77870" w:rsidRDefault="00F44AC8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для поставки необходимых товаров*</w:t>
      </w:r>
    </w:p>
    <w:p w:rsidR="00C77870" w:rsidRDefault="00F44AC8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6522" w:type="dxa"/>
        <w:jc w:val="center"/>
        <w:tblLayout w:type="fixed"/>
        <w:tblLook w:val="0000" w:firstRow="0" w:lastRow="0" w:firstColumn="0" w:lastColumn="0" w:noHBand="0" w:noVBand="0"/>
      </w:tblPr>
      <w:tblGrid>
        <w:gridCol w:w="6522"/>
      </w:tblGrid>
      <w:tr w:rsidR="00C77870">
        <w:trPr>
          <w:trHeight w:val="225"/>
          <w:jc w:val="center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870" w:rsidRDefault="00F44AC8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Срок доставки товара</w:t>
            </w:r>
          </w:p>
        </w:tc>
      </w:tr>
      <w:tr w:rsidR="00C77870" w:rsidRPr="00F44AC8">
        <w:trPr>
          <w:trHeight w:val="231"/>
          <w:jc w:val="center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870" w:rsidRPr="00F44AC8" w:rsidRDefault="00F44AC8">
            <w:pPr>
              <w:jc w:val="center"/>
              <w:rPr>
                <w:lang w:val="ru-RU"/>
              </w:rPr>
            </w:pPr>
            <w:r w:rsidRPr="00F44AC8">
              <w:rPr>
                <w:rFonts w:ascii="GHEA Grapalat" w:hAnsi="GHEA Grapalat" w:cs="Sylfaen"/>
                <w:sz w:val="16"/>
                <w:szCs w:val="16"/>
                <w:lang w:val="ru-RU"/>
              </w:rPr>
              <w:t>До 90-го календарного дня со дня вступления Соглашения в силу.</w:t>
            </w:r>
          </w:p>
        </w:tc>
      </w:tr>
    </w:tbl>
    <w:p w:rsidR="00C77870" w:rsidRDefault="00C77870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C77870" w:rsidRDefault="00C77870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C77870" w:rsidRDefault="00C77870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C77870" w:rsidRDefault="00F44AC8">
      <w:pPr>
        <w:jc w:val="center"/>
        <w:rPr>
          <w:rFonts w:ascii="GHEA Grapalat" w:hAnsi="GHEA Grapalat" w:cs="Sylfaen"/>
          <w:b/>
          <w:color w:val="000000"/>
          <w:sz w:val="16"/>
          <w:szCs w:val="16"/>
          <w:u w:val="single"/>
          <w:lang w:val="hy-AM"/>
        </w:rPr>
      </w:pPr>
      <w:r>
        <w:rPr>
          <w:rFonts w:ascii="GHEA Grapalat" w:hAnsi="GHEA Grapalat" w:cs="Sylfaen"/>
          <w:b/>
          <w:color w:val="000000"/>
          <w:sz w:val="16"/>
          <w:szCs w:val="16"/>
          <w:lang w:val="hy-AM"/>
        </w:rPr>
        <w:t xml:space="preserve">Процедура закупок будет организована в </w:t>
      </w:r>
      <w:r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соответствии с требованиями части 6 статьи 15 Закона Республики Армения «О закупках», поэтому срок подписания и подачи соглашения установлен в 15 (пятнадцать) рабочих дней с даты получения уведомления.</w:t>
      </w:r>
    </w:p>
    <w:p w:rsidR="00C77870" w:rsidRDefault="00C77870">
      <w:pPr>
        <w:jc w:val="center"/>
        <w:rPr>
          <w:rFonts w:ascii="GHEA Grapalat" w:hAnsi="GHEA Grapalat" w:cs="Sylfaen"/>
          <w:b/>
          <w:color w:val="000000"/>
          <w:sz w:val="16"/>
          <w:szCs w:val="16"/>
          <w:u w:val="single"/>
          <w:lang w:val="af-ZA"/>
        </w:rPr>
      </w:pPr>
    </w:p>
    <w:p w:rsidR="00C77870" w:rsidRDefault="00C77870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sectPr w:rsidR="00C77870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C3945"/>
    <w:multiLevelType w:val="multilevel"/>
    <w:tmpl w:val="876CB6C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70"/>
    <w:rsid w:val="00C77870"/>
    <w:rsid w:val="00F4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0109DE-191A-4225-97D4-D8E995CD4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363</Words>
  <Characters>2073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2026-01-26T09:55:00Z</dcterms:created>
  <dcterms:modified xsi:type="dcterms:W3CDTF">2026-01-26T09:56:00Z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2026-01-26T13:50:00Z</cp:lastPrinted>
  <dcterms:modified xsi:type="dcterms:W3CDTF">2026-01-26T09:52:00Z</dcterms:modified>
  <cp:revision>166</cp:revision>
  <dc:subject/>
  <dc:title/>
</cp:coreProperties>
</file>