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«ՍԳԼ-ԷԱՃԱՊՁԲ-26/34»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«ՍԳԼ-ԷԱՃԱՊՁԲ-26/34»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«ՍԳԼ-ԷԱՃԱՊՁԲ-26/34»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«ՍԳԼ-ԷԱՃԱՊՁԲ-26/34»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պերիֆերիալ ստենտ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378.86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4.9531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ՍԳԼ-ԷԱՃԱՊՁԲ-26/34</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«ՍԳԼ-ԷԱՃԱՊՁԲ-26/34»*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ՍԳԼ-ԷԱՃԱՊՁԲ-26/34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Ինտրոդյուսեր-կոմպլեկտ նախատեսված ֆեմորալ և ռադիալ միջամտությունների համար՝  4-8 ֆր  տրամագծերով, որը կարող է միաժամանակ լինել նաև 4-5 ֆր,  5-6 ֆր և 6-7 ֆր ունիվերսալ տրամագծերով, ինչի շնորհիվ  ինտրոդյուսերը հնարավորություն է տալիս կատարել ախտորոշում և առանց  այն  փոխելու ստենտավորում՝ օգտագործելով մեկ ինտրոդյուսեր 2-ի փոխարեն: Ծայրի երկարությունը 10 սմ և 7 սմ: Դիլատորի անցումը շիթին բարձր ճշգրտության, որը թույլ է տալիս առանց լրացոցիչ միջամտության(օր.նշտարի սայրի) ընկղմել ինտրոդյուսերը արյունատար անոթի մեջ: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որը նախատեսված իշեմիկ կաթվածների ժամանակ թրոմբի հեռացման համար` արտածծման եղանակով։ Հենքը հյուսված է,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131 սմ, չափսը՝ 6Fr, մոտակա արտաքին տրամագիծը՝ 0.0825"/2.1 մմ, հեռադիր արտաքին տրամագիծը՝0.0815"/2.1, ներքին տրամագիծը՝ 0.070", հեռադիր ծայրի երկարությունը՝ 19 սմ, ծայրակալի տեսակը՝ ուղիղ։ Բոլոր չափսերի թույլատրելի տատանումը՝ ± 1%: Ցանկացած մատակարարված խմբաքանակի համար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սուր իշեմիկ ինսուլտի ժամանակ արյան հոսքը վերականգնելու նպատակով, գլխուղեղի խցանված անոթներից թրոմբի հեռացման համար: Սարքը պետք է նախատեսված լինի օգտագործելու հետևյալ նեյրովասկուլյար համակարգերում - ներքին քնային զարկերակներ, M1 և M2 հատվածներ, բազիլյար և ողնաշարային զարկերակներ: Գործիքի միջոցով պետք է հնարավոր լինի իրականացնել միջամտություններ 2.0-4.0 մմ և 3.0-5.5 մմ տրամագծով անոթներում: Կախված միջամտության առանձնահատկություններից հետևյալ չափերի պարտադիր առկայություն՝ երկարություն 20 և 40մմ - 4.0մմ տրամագծերի դեպքում և 20, 24 և 40մմ երկարություն 6.0մմ տրամագծերի դեպքում: Սեղմող լարի երկարությունը՝ 180 սմ (±1%): Միկրոկաթետերի նվազագույն ներքին տրամագիծը՝ 0.5մմ (4.0մմ տրամագծերի դեպքում) կամ 0.7մմ (4.0մմ տրամագծերի դեպքում): Դիստալ մասը և սեղմող լարը պետք է կազմված լինեն նիթինոլից: Գործիքի մակերևույթին, դիստալ և պրոքսիմալ հատվածներում պետք է տեղադրված լինեն ռենտգենոկոնտրաստ Pt/Ir մարկերներ: Ընդ որում դիստալ հատվածում պետք է տեղադրված լինի նվազագույնը 3-4, պրոքսիմալ հատվածում նվազագույնը 1, իսկ գործիքի  մակերևույթին նվազագույնը 3 շարքով (20 և 24մմ երկարությունների դեպքում) և 5 շարքով (40մմ երկարության դեպքում) 3ական մարկեր: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նյութը կոբալտ-քրոմի համաձուլվածք Լ605, դեղանյութը` Սիրոլիմուս, դոզան ոչ պակաս քան 1,4μg/mm²:  Ստենտը և բալոնի բաց մասերը դեղապատ են, առկա է նաև լրացուցիչ դեղածածկույթ ստնետնի պրոքսիմալ և դիստալ եզրերին: Ստենտի ճաղերի հաստությունը ոչ ավել քան 73միկրոն, պոլիմերը բիոքայքայվող:   Ստենտի չափսերը՝ 2.25, 2.5, 2.75, 3.0, 3.5, 4.0 մմ, երկարությունը՝08, 12, 16, 20, 24, 28, 32,36, 40, 44, 48 մմ : Միջազգային ISO13485, CE MARK, որակի վկայականների առկայություն: Ստենտը պետք է լինի նոր չօգտաործված գործարանային ստերիլ փաթեթավորմամբ, պետք է ներառի ստենտի տեխնիկական ցուցանիշները, առանձնահատկություններն և օգտագործման կանոնները՝ գործարանային ձեռնարկի ձևով: 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ստենտ, OTW կատեգորիա, նյութը նիտինոլ, ստենտի մակերեսը պատված է բիո ծածկույթով, վեց կետից տանտալից ռենգեն մարկերներ, կատետերի աշխատանքային երկարությունը 85-ից 135սմ: Համատեղելի 0,035՛՛ ուղղորդիչ կատետերի համար և 6Fr Ուղղորդիչ կատետերի համար։                                                                                                                                                                 Կախված վիրահատության ժամանակ հիվանդի անոթի վնասվածքի չափից ստենտի պահանջվող չափերն են ըստ երկարության` 20մմ-ից 120մմ,  ըստ տրամագծերի՝ 6մմ-ից 8մմ:                                                                                                                                                                                                                                                                                                                                                                                                                                 CE սերտիֆիկատի  առկայությունը պարտադիր է: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