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ընդ որում յուրաքանչյուր պատվերի առավելագույն քանակը չի կարող լինել ավելի պայմանագրի ընդհանուր քանակի 1/2-ից, եթե դրան համաձայն չէ Վաճառողը: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