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ՀՀՊԾ-ԷԱՃԱՊՁԲ-26/4</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копировальный аппарат): лазерный, черно-белый, со сканированием и копированием, формат A4, автоматическая двусторонняя печать, с сенсорным ЖК-экраном. Объем памяти: не менее 1 ГБ, внутренняя память: не менее 4 ГБ, тактовая частота процессора: не менее 1200 МГц, месячная нагрузка печати: не менее 80 000 страниц. Поля печати: максимум 5 мм сверху, снизу, справа и слева. Возможность печати с USB-накопителя, печати из облачного хранилища, двустороннего копирования. Возможности копирования: 2-в-1 (печать 2 страниц на одной странице), 4-в-1 (печать 4 страниц на одной странице), возможность копирования удостоверений личности. Уменьшение/увеличение при копировании: 25-400%. Возможности сканирования: Tiff, JPEG, PDF, Compact PDF, PDF с возможностью поиска. Доступны следующие функции: сканирование в электронную почту, сканирование на ПК, сканирование на USB-накопитель, сканирование на FTP, сканирование в облако, iFax. Скорость сканирования: одностороннее черно-белое: не менее 50 изображений/минуту, одностороннее цветное: не менее 40 изображений/минуту, двустороннее черно-белое: не менее 100 изображений/минуту, двустороннее цветное: не менее 80 изображений/минуту. Автоматический податчик документов (АПД): не менее 50 листов. Разрешение сканирования: оптическое: не менее 600x600 dpi, улучшенное: не менее 9600x9600 dpi. 1 порт USB 2.0, Ethernet 10/100/1000, беспроводная связь 802.11b/g/n, беспроводное прямое подключение к компьютеру: необходимо установить заводской картридж. Цветной принтер: черно-белый. Поставщик должен предоставить сертификат производителя (MAF). Доставка осуществляется поставщиком. Изделие должно быть новым, неиспользованным.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25 календарных дней со дня вступления договора в силу (за исключением случаев, когда выбранный участник соглашается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