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գրենական ապրանքների ձեռքբերման՝ ՅԱԿ-ԷԱՃԱՊՁԲ-26/34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գրենական ապրանքների ձեռքբերման՝ ՅԱԿ-ԷԱՃԱՊՁԲ-26/34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գրենական ապրանքների ձեռքբերման՝ ՅԱԿ-ԷԱՃԱՊՁԲ-26/34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գրենական ապրանքների ձեռքբերման՝ ՅԱԿ-ԷԱՃԱՊՁԲ-26/34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30x40մմ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20x30մմ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2-20թ.-ի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A4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B4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A4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A3 ֆորմատ, կոճակով, թափանցիկ,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zip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ՀԴՄ-ի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տերմինալի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80գր., 500թերթ, A դաս, Տուփում 500թերթ,  (210X297) մմ.: Խտությունը 161-168։ Արկղում 5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A4 ֆորմատի թուղթ, սպիտակ։ Տուփի մեջ նվազագույնը 100 հատ։ Պետք է հարմար լինի բոլոր տեսակի թանաքային և լազերային տպիչներով տպելու համար։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30x40մմ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30x40մմ չափսի, գունավոր։ Մատակարարումը գլանփաթեթով, յուրաքանչյուր գլանակում նվազագույնը 100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20x30մմ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20x30մմ չափսի, գունավոր։ Մատակարարումը գլանփաթեթով, յուրաքանչյուր գլանակում նվազագույնը 100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76x76մմ ±3%, 100 թերթ, դեղին գույնի, առանց տողերի: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թղթի, 20-50թ.-ի համար 24/6;26/6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2-20թ.-ի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թղթի, 2-20թ.-ի համար N10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 23/6, 23/8, 23/10, 23/13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միջին, 24/6, 26/6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N10մմ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թղթեր, լուսանկարներ և գործվածքներ սոսնձելու համար, քաշը նվազգույնը 15գ, բարձր կպչողականությամբ։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502, առնվազն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 սև գրաֆիտե մատիտների, չոր պաստելների և թանաքի համար, կաուչուկից։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թափոնի համար նախատեսված տարայով,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30-33մմ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26-28 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45-55 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50-52 մմ, արդյունավետ ամրեցնում է 150-200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31-33 մմ, արդյունավետ։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24-26 մմ, արդյունավետ։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Միլիմետրային գծաբաժանումներով քանոն, մետաղյա (ալյումինե),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48-50մմ լայնությամբ, նվազագույնը 50մ երկարությամբ, թափանցիկ,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12-15մմ լայնությամբ, նվազագույնը 30մ երկարությամբ, թափանցիկ,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վրձնիկով, նվազագույնը 12 մլ ծավալով, տպագրված տեքստը մաքրելու համար, ջրային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նվազագույնը 7 մլ ծավալով, շուտ չորացող, տպագրված տեքստը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Տեքստային մարկեր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նվազագույնը 16սմ երկարությամբ։ Չժանգոտող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12 նիշ, միջին չափի, սնուցման 2 աղբյուր (լայնություն 150-155մմ, երկարությունը 30-35մմ)։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T  սրածայր,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1մմ ծայրով, յուղային թանաքով, ռետինե բռնակով, կափարիչով, առանց շարժման մեխանիզմի, գույնը՝ կապույտ, կարմիր և սև, ըստ պատվիրատուի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նվազագույնը 70մկր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A4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ռեգիստրատուրայի, թղթից A4 324x229մմ ±3%, խտությունը՝ նվազագույնը 100 գ/մ², գույնը դարչնագույն, թղթի տեսակը՝ կռաֆտ: Բացվող հատվածը՝ կարճ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B4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ռեգիստրատուրայի, թղթից B4 353x250մմ ±3%, խտությունը՝ նվազագույնը 100 գ/մ², գույնը դարչնագույն, թղթի տեսակը՝ կռաֆտ: Բացվող հատվածը՝ կարճ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սարքով, ուղղանկյուն՝ 47*18մմ չափի, պլաստիկ պատյանով։ Կնիքը պետք է տրամադրվի Պատվիրատուի կողմից ներկայացված գրվածքով՝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բարձիկը մետաղական տուփի մեջ տեղադրված, բացվող փակվող տուփով, չափսերը՝ նվազագույնը 100*50մմ։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նվազագույնը 28 մլ. սրվակով /կապույտ գույնի/ բարձր որակի, յուղային հիմքով: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ձևաչափի, 2026թ ամենօրյա նշումների համար: Էջերը` ամսաթվային դասմաբ, էջանիշով: Միջուկը՝ թելակարված, կպցված կռնակին, առնվազն 160 թերթ, առնվազն 70գր.-անոց թղթից, տողանի, կազմը՝ առնվազն 1.5մմ հաստությամբ ստվարաթղթից, կաշվեպատ, կաշվի և ստվարաթղթե մակերեսի արանքում՝ նուրբ սպունգային նյութ փափկություն ապահովելու համար: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A4 ֆորմատ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թղթապանակներ, անթափանց, բազմերանգ, մեկ կոճակով փակվող, հաստությունը՝ նվազագույնը 350միկ, չափսը՝ A4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A3 ֆորմատ, կոճակով, թափանցիկ,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բազմերանգ, մեկ կոճակով փակվող, հաստությունը՝ նվազագույնը 500միկ, չափսը՝ A3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կոշտ ստվարաթղթե կազմով, բունվինիլապատ, համապատասխան չափի կռնակով (ծավալով), մետաղյա ամրացման հարմարանքով, պլաստիկ գրպանիկով, մետաղյա անկյուներով, երկօղականի, A4(210x297) մմ ձևաչափի թղթերի համար, հաստությունը 80մմ, գույնը սև, կարմիր, կապույտ՝ ըստ պատվիրատուի պատվերի: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թղթերի համար, Ա4 ֆորմատի, նյութի տեսակը ստվարաթուղթ, Ա4 թղթի ամրացման հնարավորությունը մետաղական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20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30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60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zip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zip փականով, 8*10սմ,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բռնակով։ Լայնությունը՝ 17սմ+5սմ ամեն կողմի խորություն, բարձրությունը՝ 21սմ։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ինքնակպչուն, նեոնային գույներով (նվազագույնը 5 գույն), եռանկյունաձև ծայրով, երկարությունը՝ նվազագույնը 45մմ,  նվազագույնը 80 էջանիշ յուրաքանչյուր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A4 չափի թղթերի համար, ցանցավոր, 3 հարկանի,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կլոր, մետաղյա՝ ցանցավոր,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ՀԴՄ-ի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ջերմային թուղթ, 57մմ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տերմինալի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տերմինալի, նախատեսված տերմապրինտերների համար։ Լայնությունը՝ 80մմ, երկարությունը՝ 100մ։ Փաթաթանի տրամագիծը՝ 80մմ±10%, մեջտեղում գլանի առկայություն՝ 20մմ տրամագծով։ Թղթի խտությունը՝ 55-80գ/քմ, թղթի հաստությունը՝ 58-95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առնվազն 4․7GB հիշողությամբ: Մատակարարումը 50 հատանոց տուփերով։ Տուփերը պետք է ունենան սկավառակները ֆիքսող ձող։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