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62" w:rsidRDefault="00F03062" w:rsidP="00FC472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8A1990" w:rsidRDefault="00FC4722" w:rsidP="00FC472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8A1990" w:rsidRDefault="008A1990" w:rsidP="008A1990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9B3487">
        <w:rPr>
          <w:rFonts w:ascii="GHEA Grapalat" w:hAnsi="GHEA Grapalat" w:cs="Sylfaen"/>
          <w:b/>
          <w:lang w:val="hy-AM"/>
        </w:rPr>
        <w:t>ՏԵԽՆԻԿԱԿԱՆ ԲՆՈՒԹԱԳԻՐ</w:t>
      </w:r>
    </w:p>
    <w:p w:rsidR="00757930" w:rsidRDefault="00757930" w:rsidP="008A1990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62284" w:rsidRDefault="00757930" w:rsidP="00D62284">
      <w:pPr>
        <w:spacing w:after="0" w:line="240" w:lineRule="auto"/>
        <w:jc w:val="center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156A90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757930">
        <w:rPr>
          <w:rFonts w:ascii="GHEA Grapalat" w:hAnsi="GHEA Grapalat"/>
          <w:b/>
          <w:i/>
          <w:lang w:val="hy-AM"/>
        </w:rPr>
        <w:t>1-ին չափաբաժին</w:t>
      </w:r>
      <w:r w:rsidR="00D62284">
        <w:rPr>
          <w:rFonts w:ascii="GHEA Grapalat" w:hAnsi="GHEA Grapalat"/>
          <w:b/>
          <w:i/>
          <w:lang w:val="hy-AM"/>
        </w:rPr>
        <w:t xml:space="preserve"> -</w:t>
      </w:r>
      <w:r w:rsidR="00D62284" w:rsidRPr="00D6228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Սեղմված բնական գազ</w:t>
      </w:r>
    </w:p>
    <w:p w:rsidR="00D62284" w:rsidRPr="00D62284" w:rsidRDefault="00D62284" w:rsidP="00757930">
      <w:pPr>
        <w:spacing w:after="0" w:line="240" w:lineRule="auto"/>
        <w:jc w:val="center"/>
        <w:rPr>
          <w:rFonts w:ascii="GHEA Grapalat" w:hAnsi="GHEA Grapalat" w:cs="Sylfaen"/>
          <w:b/>
          <w:i/>
          <w:sz w:val="20"/>
          <w:szCs w:val="20"/>
          <w:lang w:val="hy-AM"/>
        </w:rPr>
      </w:pPr>
    </w:p>
    <w:p w:rsidR="00170011" w:rsidRPr="00156A90" w:rsidRDefault="00757930" w:rsidP="009B3487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156A90" w:rsidRPr="00156A90">
        <w:rPr>
          <w:rFonts w:ascii="GHEA Grapalat" w:hAnsi="GHEA Grapalat" w:cs="Sylfaen"/>
          <w:sz w:val="20"/>
          <w:szCs w:val="20"/>
          <w:lang w:val="hy-AM"/>
        </w:rPr>
        <w:t xml:space="preserve">Գազ մեթան, տրանսպորտային միջոցների ներքին այրման  շարժիչներում որպես  վառելիք օգտագործելու  համար, որը ստացվում է ԱԳԼՃԿ-ների տեխնոլոգիական պրոցեսների իրար հաջորդող գազի մշակման մի քանի փուլից` խառնուրդի մաքրում, խոնավության և այլ աղտոտիչների հեռացում ու սեղմում, որը չի նախատեսում բաղադրիչների բաղադրության փոփոխություն: Գլանոթի լիցքավորման ընթացքում 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19.6 ՄՊա ճնշման սահմանը, գլանոթ լիցքավորվող գազի ջերմաստիճանը կարող է բարձր լինել շրջապատող միջավայրի ջերմաստիճանից ոչ ավել, քան 15 </w:t>
      </w:r>
      <w:smartTag w:uri="urn:schemas-microsoft-com:office:smarttags" w:element="metricconverter">
        <w:smartTagPr>
          <w:attr w:name="ProductID" w:val="0C"/>
        </w:smartTagPr>
        <w:r w:rsidR="00156A90" w:rsidRPr="00156A90">
          <w:rPr>
            <w:rFonts w:ascii="GHEA Grapalat" w:hAnsi="GHEA Grapalat" w:cs="Sylfaen"/>
            <w:sz w:val="20"/>
            <w:szCs w:val="20"/>
            <w:lang w:val="hy-AM"/>
          </w:rPr>
          <w:t>0C</w:t>
        </w:r>
      </w:smartTag>
      <w:r w:rsidR="00156A90" w:rsidRPr="00156A90">
        <w:rPr>
          <w:rFonts w:ascii="GHEA Grapalat" w:hAnsi="GHEA Grapalat" w:cs="Sylfaen"/>
          <w:sz w:val="20"/>
          <w:szCs w:val="20"/>
          <w:lang w:val="hy-AM"/>
        </w:rPr>
        <w:t>, բայց չպետք է գերազանցի 60 0C ջերմաստիճանը: Ջերմատվությունը 1ԽՄ այրելիս` 8000 կկ, ներստացվող ճնշումը` 2.2-2.5 ատմոսֆեր, պայթյունավտանգ է, հրավտանգ, ունի օդից թեթև խտություն, յուրահատուկ հոտ:</w:t>
      </w:r>
    </w:p>
    <w:p w:rsidR="00170011" w:rsidRDefault="00170011" w:rsidP="009B3487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F4271C">
        <w:rPr>
          <w:rFonts w:ascii="GHEA Grapalat" w:hAnsi="GHEA Grapalat"/>
          <w:sz w:val="20"/>
          <w:szCs w:val="20"/>
          <w:lang w:val="af-ZA"/>
        </w:rPr>
        <w:t>Սեղմված բնական գազ</w:t>
      </w:r>
      <w:r w:rsidRPr="00F4271C">
        <w:rPr>
          <w:rFonts w:ascii="GHEA Grapalat" w:hAnsi="GHEA Grapalat" w:cs="Sylfaen"/>
          <w:sz w:val="20"/>
          <w:szCs w:val="20"/>
          <w:lang w:val="pt-BR"/>
        </w:rPr>
        <w:t xml:space="preserve">ը </w:t>
      </w:r>
      <w:r w:rsidRPr="00F4271C">
        <w:rPr>
          <w:rFonts w:ascii="GHEA Grapalat" w:hAnsi="GHEA Grapalat" w:cs="Sylfaen"/>
          <w:sz w:val="20"/>
          <w:szCs w:val="20"/>
          <w:lang w:val="hy-AM"/>
        </w:rPr>
        <w:t>մատակարարել</w:t>
      </w:r>
      <w:r w:rsidRPr="00F4271C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F4271C">
        <w:rPr>
          <w:rFonts w:ascii="GHEA Grapalat" w:hAnsi="GHEA Grapalat" w:cs="Sylfaen"/>
          <w:sz w:val="20"/>
          <w:szCs w:val="20"/>
          <w:lang w:val="nl-NL"/>
        </w:rPr>
        <w:t xml:space="preserve">Ստեփանավան քաղաքի տարածքում լիցքավորման կայանի միջոցով ոչ ավել </w:t>
      </w:r>
      <w:r w:rsidR="00CE4FAA">
        <w:rPr>
          <w:rFonts w:ascii="GHEA Grapalat" w:hAnsi="GHEA Grapalat" w:cs="Sylfaen"/>
          <w:sz w:val="20"/>
          <w:szCs w:val="20"/>
          <w:lang w:val="hy-AM"/>
        </w:rPr>
        <w:t>15</w:t>
      </w:r>
      <w:r w:rsidRPr="00F4271C">
        <w:rPr>
          <w:rFonts w:ascii="GHEA Grapalat" w:hAnsi="GHEA Grapalat" w:cs="Sylfaen"/>
          <w:sz w:val="20"/>
          <w:szCs w:val="20"/>
          <w:lang w:val="nl-NL"/>
        </w:rPr>
        <w:t>կմ սպասարկման շառավիղով:</w:t>
      </w:r>
    </w:p>
    <w:p w:rsidR="00035FA2" w:rsidRDefault="00035FA2" w:rsidP="00035FA2">
      <w:pPr>
        <w:tabs>
          <w:tab w:val="left" w:pos="344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Մատակարարը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պետք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է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ներկայացնի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նաև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 xml:space="preserve">առաջարկվող ապրանքի ապրանքային նշանը, ֆիրմային անվանումը, մակնիշը և արտադրողի անվանումը </w:t>
      </w:r>
      <w:r w:rsidRPr="00035FA2">
        <w:rPr>
          <w:rFonts w:ascii="GHEA Grapalat" w:hAnsi="GHEA Grapalat" w:cs="Sylfaen"/>
          <w:sz w:val="20"/>
          <w:szCs w:val="20"/>
          <w:lang w:val="pt-BR"/>
        </w:rPr>
        <w:t>:</w:t>
      </w:r>
    </w:p>
    <w:p w:rsidR="00DD478F" w:rsidRPr="00DD478F" w:rsidRDefault="00DD478F" w:rsidP="00035FA2">
      <w:pPr>
        <w:tabs>
          <w:tab w:val="left" w:pos="3444"/>
        </w:tabs>
        <w:jc w:val="both"/>
        <w:rPr>
          <w:rFonts w:ascii="GHEA Grapalat" w:hAnsi="GHEA Grapalat"/>
          <w:b/>
          <w:i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Ապրանքի ձեռքբերման ժամկետ է սահմանվում պայմանագրի կնքման օրվանից մինչև 30.12.2026թ. ընկած ժամանակահատվածը:</w:t>
      </w:r>
    </w:p>
    <w:p w:rsidR="00EE2D3A" w:rsidRDefault="00EE2D3A" w:rsidP="00EE2D3A">
      <w:pPr>
        <w:spacing w:after="0" w:line="240" w:lineRule="auto"/>
        <w:jc w:val="center"/>
        <w:rPr>
          <w:rFonts w:ascii="GHEA Grapalat" w:hAnsi="GHEA Grapalat"/>
          <w:b/>
          <w:i/>
          <w:lang w:val="hy-AM"/>
        </w:rPr>
      </w:pPr>
      <w:r w:rsidRPr="00156A90">
        <w:rPr>
          <w:rFonts w:ascii="GHEA Grapalat" w:hAnsi="GHEA Grapalat"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i/>
          <w:lang w:val="hy-AM"/>
        </w:rPr>
        <w:t>2-րդ</w:t>
      </w:r>
      <w:r w:rsidRPr="00757930">
        <w:rPr>
          <w:rFonts w:ascii="GHEA Grapalat" w:hAnsi="GHEA Grapalat"/>
          <w:b/>
          <w:i/>
          <w:lang w:val="hy-AM"/>
        </w:rPr>
        <w:t xml:space="preserve"> չափաբաժին</w:t>
      </w:r>
      <w:r w:rsidR="00E43D4F">
        <w:rPr>
          <w:rFonts w:ascii="GHEA Grapalat" w:hAnsi="GHEA Grapalat"/>
          <w:b/>
          <w:i/>
          <w:lang w:val="hy-AM"/>
        </w:rPr>
        <w:t xml:space="preserve"> – Դիզելային վառելիք, ամառային</w:t>
      </w:r>
    </w:p>
    <w:p w:rsidR="00E57522" w:rsidRDefault="00E57522" w:rsidP="00E57522">
      <w:pPr>
        <w:spacing w:after="0" w:line="240" w:lineRule="auto"/>
        <w:jc w:val="both"/>
        <w:rPr>
          <w:rFonts w:ascii="GHEA Grapalat" w:hAnsi="GHEA Grapalat"/>
          <w:b/>
          <w:i/>
          <w:lang w:val="hy-AM"/>
        </w:rPr>
      </w:pPr>
    </w:p>
    <w:p w:rsidR="00842002" w:rsidRDefault="00E57522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 w:rsidRPr="000564E6">
        <w:rPr>
          <w:rFonts w:ascii="GHEA Grapalat" w:hAnsi="GHEA Grapalat"/>
          <w:bCs/>
          <w:iCs/>
          <w:sz w:val="20"/>
          <w:szCs w:val="20"/>
          <w:lang w:val="hy-AM"/>
        </w:rPr>
        <w:t xml:space="preserve">   </w:t>
      </w:r>
      <w:r w:rsidR="000564E6" w:rsidRPr="000564E6">
        <w:rPr>
          <w:rFonts w:ascii="GHEA Grapalat" w:hAnsi="GHEA Grapalat"/>
          <w:bCs/>
          <w:iCs/>
          <w:sz w:val="20"/>
          <w:szCs w:val="20"/>
          <w:lang w:val="hy-AM"/>
        </w:rPr>
        <w:t>Ցետանային թիվը 51-ից ոչ պակաս, ցետանային ցուցիչը 46-ից ոչ պակաս, խտությունը 15ºC ջերմաստիճանում 820-ից մինչև 845 կգ/մ³, պոլիցիկլիկ արոմատիկ ածխաջրախինների զանգվածային մասը 11%-ից ոչ ավելի,ծծմբի պարունակությունը 10մգ/կգ-ից ոչ ավելի,բռնկման ջերմաստիճանը 55 ºC –ից ոչ ցածր, ածխածնի մնացորդը 10% նստվածքում 0.3%-ից ոչ ավելի,մածուցիկությունը 40 ºC-ում՝ 2.0-ից մինչև 4.5մմ²/վ, պղտորման ջերմաստիճանը՝ 5 ºC-ից ոչ բարձր, ֆրակցիոն կազմը` 95% թորման ջերմաստիճանը 360 ºC –ից ոչ բարձր ,250 ºC –ջերմաստիճանում ծավալային մասը 65%-ից ոչ բարձր , 350 ºC ջերմաստիճանում ծավալային մասը 85%ից ոչ ցածր: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կանոնակարգի»։</w:t>
      </w:r>
    </w:p>
    <w:p w:rsidR="000564E6" w:rsidRPr="000564E6" w:rsidRDefault="000564E6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842002" w:rsidRDefault="00CE4FAA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  <w:lang w:val="hy-AM"/>
        </w:rPr>
        <w:t xml:space="preserve">      </w:t>
      </w:r>
      <w:r w:rsidR="00842002" w:rsidRPr="00E57522">
        <w:rPr>
          <w:rFonts w:ascii="GHEA Grapalat" w:hAnsi="GHEA Grapalat"/>
          <w:bCs/>
          <w:iCs/>
          <w:sz w:val="20"/>
          <w:szCs w:val="20"/>
          <w:lang w:val="hy-AM"/>
        </w:rPr>
        <w:t>Նշված քանակի դիզելային վառելիքի  կտրոնները պատվիրատուին տրամադրել պայմանագիրը</w:t>
      </w:r>
      <w:r w:rsidR="00842002">
        <w:rPr>
          <w:rFonts w:ascii="GHEA Grapalat" w:hAnsi="GHEA Grapalat"/>
          <w:bCs/>
          <w:iCs/>
          <w:sz w:val="20"/>
          <w:szCs w:val="20"/>
          <w:lang w:val="hy-AM"/>
        </w:rPr>
        <w:t xml:space="preserve"> </w:t>
      </w:r>
      <w:r w:rsidR="00842002" w:rsidRPr="00E57522">
        <w:rPr>
          <w:rFonts w:ascii="GHEA Grapalat" w:hAnsi="GHEA Grapalat"/>
          <w:bCs/>
          <w:iCs/>
          <w:sz w:val="20"/>
          <w:szCs w:val="20"/>
          <w:lang w:val="hy-AM"/>
        </w:rPr>
        <w:t>կնքելուց հետո եռօրյա ժամկետում</w:t>
      </w:r>
      <w:r w:rsidR="00842002">
        <w:rPr>
          <w:rFonts w:ascii="GHEA Grapalat" w:hAnsi="GHEA Grapalat"/>
          <w:bCs/>
          <w:iCs/>
          <w:sz w:val="20"/>
          <w:szCs w:val="20"/>
          <w:lang w:val="hy-AM"/>
        </w:rPr>
        <w:t>:</w:t>
      </w:r>
    </w:p>
    <w:p w:rsidR="00842002" w:rsidRDefault="00842002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842002" w:rsidRDefault="00842002" w:rsidP="00E57522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  <w:lang w:val="hy-AM"/>
        </w:rPr>
        <w:t xml:space="preserve">      </w:t>
      </w:r>
      <w:r w:rsidR="00E57522" w:rsidRPr="00E57522">
        <w:rPr>
          <w:rFonts w:ascii="GHEA Grapalat" w:hAnsi="GHEA Grapalat"/>
          <w:bCs/>
          <w:iCs/>
          <w:sz w:val="20"/>
          <w:szCs w:val="20"/>
          <w:lang w:val="hy-AM"/>
        </w:rPr>
        <w:t xml:space="preserve">Մատակարարը պետք է ներկայացնի նաև առաջարկվող ապրանքի ապրանքային նշանը, ֆիրմային անվանումը, մակնիշը և արտադրողի անվանումը: </w:t>
      </w:r>
    </w:p>
    <w:p w:rsidR="00E57522" w:rsidRPr="00E57522" w:rsidRDefault="00842002" w:rsidP="00E57522">
      <w:pPr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  <w:lang w:val="hy-AM"/>
        </w:rPr>
        <w:t xml:space="preserve">     </w:t>
      </w:r>
    </w:p>
    <w:p w:rsidR="00035FA2" w:rsidRPr="00035FA2" w:rsidRDefault="00C75DF0" w:rsidP="009B3487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Ապրանքի ձեռքբերման ժամկետ է սահմանվում պայմանագրի կնքման օրվանից մինչև 3</w:t>
      </w:r>
      <w:r>
        <w:rPr>
          <w:rFonts w:ascii="GHEA Grapalat" w:hAnsi="GHEA Grapalat" w:cs="Sylfaen"/>
          <w:sz w:val="20"/>
          <w:szCs w:val="20"/>
          <w:lang w:val="hy-AM"/>
        </w:rPr>
        <w:t>1</w:t>
      </w:r>
      <w:r>
        <w:rPr>
          <w:rFonts w:ascii="GHEA Grapalat" w:hAnsi="GHEA Grapalat" w:cs="Sylfaen"/>
          <w:sz w:val="20"/>
          <w:szCs w:val="20"/>
          <w:lang w:val="hy-AM"/>
        </w:rPr>
        <w:t>.</w:t>
      </w:r>
      <w:r>
        <w:rPr>
          <w:rFonts w:ascii="GHEA Grapalat" w:hAnsi="GHEA Grapalat" w:cs="Sylfaen"/>
          <w:sz w:val="20"/>
          <w:szCs w:val="20"/>
          <w:lang w:val="hy-AM"/>
        </w:rPr>
        <w:t>07</w:t>
      </w:r>
      <w:r>
        <w:rPr>
          <w:rFonts w:ascii="GHEA Grapalat" w:hAnsi="GHEA Grapalat" w:cs="Sylfaen"/>
          <w:sz w:val="20"/>
          <w:szCs w:val="20"/>
          <w:lang w:val="hy-AM"/>
        </w:rPr>
        <w:t>.2026թ. ընկած ժամանակահատվածը:</w:t>
      </w:r>
    </w:p>
    <w:p w:rsidR="00F36C7F" w:rsidRPr="00735B74" w:rsidRDefault="00F36C7F" w:rsidP="00F36C7F">
      <w:pPr>
        <w:ind w:left="360"/>
        <w:rPr>
          <w:rFonts w:ascii="GHEA Grapalat" w:hAnsi="GHEA Grapalat"/>
          <w:b/>
          <w:sz w:val="20"/>
          <w:szCs w:val="20"/>
          <w:lang w:val="de-DE"/>
        </w:rPr>
      </w:pPr>
      <w:r w:rsidRPr="00735B74">
        <w:rPr>
          <w:rFonts w:ascii="GHEA Grapalat" w:hAnsi="GHEA Grapalat"/>
          <w:b/>
          <w:sz w:val="16"/>
          <w:szCs w:val="16"/>
          <w:lang w:val="de-DE"/>
        </w:rPr>
        <w:t xml:space="preserve">                                                       </w:t>
      </w:r>
      <w:r w:rsidRPr="00735B74">
        <w:rPr>
          <w:rFonts w:ascii="GHEA Grapalat" w:hAnsi="GHEA Grapalat"/>
          <w:b/>
          <w:sz w:val="16"/>
          <w:szCs w:val="16"/>
        </w:rPr>
        <w:t>ՎՃԱՐՄԱՆ ԺԱՄԱՆԱԿԱՑՈՒՅՑ</w:t>
      </w:r>
    </w:p>
    <w:tbl>
      <w:tblPr>
        <w:tblW w:w="10315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276"/>
        <w:gridCol w:w="567"/>
        <w:gridCol w:w="567"/>
        <w:gridCol w:w="567"/>
        <w:gridCol w:w="425"/>
        <w:gridCol w:w="426"/>
        <w:gridCol w:w="425"/>
        <w:gridCol w:w="567"/>
        <w:gridCol w:w="425"/>
        <w:gridCol w:w="567"/>
        <w:gridCol w:w="567"/>
        <w:gridCol w:w="709"/>
        <w:gridCol w:w="566"/>
        <w:gridCol w:w="710"/>
      </w:tblGrid>
      <w:tr w:rsidR="00F36C7F" w:rsidRPr="00735B74" w:rsidTr="001D5038">
        <w:tc>
          <w:tcPr>
            <w:tcW w:w="10315" w:type="dxa"/>
            <w:gridSpan w:val="16"/>
          </w:tcPr>
          <w:p w:rsidR="00F36C7F" w:rsidRPr="00735B74" w:rsidRDefault="00F36C7F" w:rsidP="00423F0D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Ապրանքի</w:t>
            </w:r>
          </w:p>
        </w:tc>
      </w:tr>
      <w:tr w:rsidR="00F36C7F" w:rsidRPr="00D4655E" w:rsidTr="001D5038">
        <w:tc>
          <w:tcPr>
            <w:tcW w:w="817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հրավեր</w:t>
            </w:r>
            <w:r w:rsidRPr="00735B74">
              <w:rPr>
                <w:rFonts w:ascii="GHEA Grapalat" w:hAnsi="GHEA Grapalat"/>
                <w:sz w:val="16"/>
                <w:szCs w:val="16"/>
              </w:rPr>
              <w:lastRenderedPageBreak/>
              <w:t>ով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lastRenderedPageBreak/>
              <w:t>գնումների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lastRenderedPageBreak/>
              <w:t>պլանով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735B74">
              <w:rPr>
                <w:rFonts w:ascii="GHEA Grapalat" w:hAnsi="GHEA Grapalat"/>
                <w:sz w:val="16"/>
                <w:szCs w:val="16"/>
              </w:rPr>
              <w:t>ԳՄԱ</w:t>
            </w: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(CPV)</w:t>
            </w:r>
          </w:p>
        </w:tc>
        <w:tc>
          <w:tcPr>
            <w:tcW w:w="1276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lastRenderedPageBreak/>
              <w:t>անվանումը</w:t>
            </w:r>
            <w:proofErr w:type="spellEnd"/>
          </w:p>
        </w:tc>
        <w:tc>
          <w:tcPr>
            <w:tcW w:w="7088" w:type="dxa"/>
            <w:gridSpan w:val="13"/>
            <w:vAlign w:val="center"/>
          </w:tcPr>
          <w:p w:rsidR="00F36C7F" w:rsidRPr="00735B74" w:rsidRDefault="00F36C7F" w:rsidP="000564E6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դիմաց վճարումները նախատեսվում է իրականացնել 202</w:t>
            </w:r>
            <w:r w:rsidR="000564E6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թ-ին` ըստ ամիսների, այդ թվում**</w:t>
            </w:r>
          </w:p>
        </w:tc>
      </w:tr>
      <w:tr w:rsidR="00F36C7F" w:rsidRPr="0062760E" w:rsidTr="001D5038">
        <w:trPr>
          <w:trHeight w:val="1261"/>
        </w:trPr>
        <w:tc>
          <w:tcPr>
            <w:tcW w:w="817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134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276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հունվար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փետրվար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մարտ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ապրիլ</w:t>
            </w:r>
          </w:p>
        </w:tc>
        <w:tc>
          <w:tcPr>
            <w:tcW w:w="426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մայիս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հունիս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հուլիս</w:t>
            </w:r>
            <w:r w:rsidRPr="00267E59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օգոստոս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սեպտեմբեր</w:t>
            </w:r>
            <w:r w:rsidRPr="00267E59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հոկտեմբեր</w:t>
            </w:r>
          </w:p>
        </w:tc>
        <w:tc>
          <w:tcPr>
            <w:tcW w:w="709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/>
                <w:sz w:val="18"/>
              </w:rPr>
              <w:t xml:space="preserve"> </w:t>
            </w:r>
            <w:r w:rsidRPr="00267E59">
              <w:rPr>
                <w:rFonts w:ascii="GHEA Grapalat" w:hAnsi="GHEA Grapalat" w:cs="Sylfaen"/>
                <w:sz w:val="18"/>
                <w:lang w:val="pt-BR"/>
              </w:rPr>
              <w:t>նոյեմբեր</w:t>
            </w:r>
          </w:p>
        </w:tc>
        <w:tc>
          <w:tcPr>
            <w:tcW w:w="566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դեկտեմբեր</w:t>
            </w:r>
          </w:p>
        </w:tc>
        <w:tc>
          <w:tcPr>
            <w:tcW w:w="710" w:type="dxa"/>
            <w:vAlign w:val="center"/>
          </w:tcPr>
          <w:p w:rsidR="00F36C7F" w:rsidRPr="00267E59" w:rsidRDefault="00F36C7F" w:rsidP="00423F0D">
            <w:pPr>
              <w:ind w:right="-1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Ընդամենը</w:t>
            </w:r>
          </w:p>
          <w:p w:rsidR="00F36C7F" w:rsidRPr="00267E59" w:rsidRDefault="00F36C7F" w:rsidP="00423F0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F36C7F" w:rsidRPr="00DD1C4E" w:rsidTr="001D5038">
        <w:trPr>
          <w:cantSplit/>
          <w:trHeight w:val="1134"/>
        </w:trPr>
        <w:tc>
          <w:tcPr>
            <w:tcW w:w="817" w:type="dxa"/>
            <w:vAlign w:val="center"/>
          </w:tcPr>
          <w:p w:rsidR="00F36C7F" w:rsidRPr="00E67BE4" w:rsidRDefault="00F36C7F" w:rsidP="00423F0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7BE4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F36C7F" w:rsidRPr="00E67BE4" w:rsidRDefault="00F36C7F" w:rsidP="00423F0D">
            <w:pPr>
              <w:jc w:val="right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7BE4">
              <w:rPr>
                <w:rFonts w:ascii="GHEA Grapalat" w:hAnsi="GHEA Grapalat" w:cs="Arial"/>
                <w:sz w:val="18"/>
                <w:szCs w:val="18"/>
              </w:rPr>
              <w:t>O9411710</w:t>
            </w:r>
          </w:p>
        </w:tc>
        <w:tc>
          <w:tcPr>
            <w:tcW w:w="1276" w:type="dxa"/>
            <w:vAlign w:val="center"/>
          </w:tcPr>
          <w:p w:rsidR="00F36C7F" w:rsidRPr="00E67BE4" w:rsidRDefault="00F36C7F" w:rsidP="00423F0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BE4">
              <w:rPr>
                <w:rFonts w:ascii="GHEA Grapalat" w:hAnsi="GHEA Grapalat"/>
                <w:sz w:val="18"/>
                <w:szCs w:val="18"/>
                <w:lang w:val="hy-AM"/>
              </w:rPr>
              <w:t>Սեղմված բնական գազի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347350" w:rsidRDefault="00F36C7F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36C7F" w:rsidRPr="002D6AD2" w:rsidRDefault="00F36C7F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  <w:p w:rsidR="004F5A67" w:rsidRPr="002D6AD2" w:rsidRDefault="004F5A67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  <w:p w:rsidR="004F5A67" w:rsidRPr="002D6AD2" w:rsidRDefault="00DD1C4E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9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  <w:p w:rsidR="00891AB2" w:rsidRPr="002D6AD2" w:rsidRDefault="00891AB2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18</w:t>
            </w:r>
            <w:r w:rsidR="00144A7C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27</w:t>
            </w:r>
            <w:r w:rsidR="00144A7C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6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36</w:t>
            </w:r>
            <w:r w:rsidR="00144A7C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45</w:t>
            </w:r>
            <w:r w:rsidR="00144A7C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54</w:t>
            </w:r>
            <w:r w:rsidR="00F36C7F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63</w:t>
            </w:r>
            <w:r w:rsidR="00F36C7F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72</w:t>
            </w:r>
            <w:r w:rsidR="00F36C7F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D6AD2" w:rsidRDefault="002D6AD2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81</w:t>
            </w:r>
            <w:r w:rsidR="00F36C7F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709" w:type="dxa"/>
            <w:textDirection w:val="btLr"/>
            <w:vAlign w:val="center"/>
          </w:tcPr>
          <w:p w:rsidR="00F36C7F" w:rsidRPr="002D6AD2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="00F36C7F"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6" w:type="dxa"/>
            <w:textDirection w:val="btLr"/>
            <w:vAlign w:val="center"/>
          </w:tcPr>
          <w:p w:rsidR="00F36C7F" w:rsidRPr="002D6AD2" w:rsidRDefault="00F36C7F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10" w:type="dxa"/>
            <w:textDirection w:val="btLr"/>
            <w:vAlign w:val="center"/>
          </w:tcPr>
          <w:p w:rsidR="00F36C7F" w:rsidRPr="002D6AD2" w:rsidRDefault="00F36C7F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F36C7F" w:rsidRPr="002D6AD2" w:rsidRDefault="00F36C7F" w:rsidP="00144A7C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  <w:tr w:rsidR="001D5038" w:rsidRPr="0062760E" w:rsidTr="001D5038">
        <w:trPr>
          <w:cantSplit/>
          <w:trHeight w:val="1134"/>
        </w:trPr>
        <w:tc>
          <w:tcPr>
            <w:tcW w:w="817" w:type="dxa"/>
            <w:vAlign w:val="center"/>
          </w:tcPr>
          <w:p w:rsidR="001D5038" w:rsidRPr="00E67BE4" w:rsidRDefault="001D5038" w:rsidP="00423F0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1D5038" w:rsidRPr="006A7537" w:rsidRDefault="001D5038" w:rsidP="00423F0D">
            <w:pPr>
              <w:jc w:val="righ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09134200</w:t>
            </w:r>
          </w:p>
        </w:tc>
        <w:tc>
          <w:tcPr>
            <w:tcW w:w="1276" w:type="dxa"/>
            <w:vAlign w:val="center"/>
          </w:tcPr>
          <w:p w:rsidR="001D5038" w:rsidRPr="000564E6" w:rsidRDefault="001D5038" w:rsidP="00423F0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64E6">
              <w:rPr>
                <w:rFonts w:ascii="GHEA Grapalat" w:hAnsi="GHEA Grapalat"/>
                <w:sz w:val="18"/>
                <w:szCs w:val="18"/>
                <w:lang w:val="hy-AM"/>
              </w:rPr>
              <w:t>Դիզելային վառելիք, ամառային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Default="001D5038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D5038" w:rsidRDefault="001D5038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20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40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6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60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D5038" w:rsidRPr="00F13F10" w:rsidRDefault="00F13F10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80</w:t>
            </w:r>
            <w:r w:rsidR="001D5038"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425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09" w:type="dxa"/>
            <w:textDirection w:val="btLr"/>
            <w:vAlign w:val="center"/>
          </w:tcPr>
          <w:p w:rsidR="001D5038" w:rsidRPr="00F13F10" w:rsidRDefault="00D4655E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6" w:type="dxa"/>
            <w:textDirection w:val="btLr"/>
            <w:vAlign w:val="center"/>
          </w:tcPr>
          <w:p w:rsidR="001D5038" w:rsidRPr="00F13F10" w:rsidRDefault="001D5038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10" w:type="dxa"/>
            <w:textDirection w:val="btLr"/>
            <w:vAlign w:val="center"/>
          </w:tcPr>
          <w:p w:rsidR="001D5038" w:rsidRPr="00F13F10" w:rsidRDefault="001D5038" w:rsidP="00F57AF5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D5038" w:rsidRPr="00F13F10" w:rsidRDefault="001D5038" w:rsidP="00F57AF5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</w:tbl>
    <w:p w:rsidR="00545DD9" w:rsidRDefault="00545DD9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CD0EEF" w:rsidRDefault="00CD0EEF">
      <w:pPr>
        <w:rPr>
          <w:highlight w:val="yellow"/>
          <w:lang w:val="en-US"/>
        </w:rPr>
      </w:pPr>
    </w:p>
    <w:p w:rsidR="00144A7C" w:rsidRPr="00D52676" w:rsidRDefault="00144A7C">
      <w:pPr>
        <w:rPr>
          <w:highlight w:val="yellow"/>
        </w:rPr>
      </w:pPr>
    </w:p>
    <w:p w:rsidR="00BC0C34" w:rsidRPr="00D52676" w:rsidRDefault="00BC0C34" w:rsidP="00BC0C34">
      <w:pPr>
        <w:jc w:val="center"/>
        <w:rPr>
          <w:rFonts w:ascii="GHEA Grapalat" w:hAnsi="GHEA Grapalat"/>
          <w:b/>
        </w:rPr>
      </w:pPr>
      <w:r w:rsidRPr="00CC0775">
        <w:rPr>
          <w:rFonts w:ascii="GHEA Grapalat" w:hAnsi="GHEA Grapalat"/>
          <w:b/>
          <w:lang w:val="hy-AM"/>
        </w:rPr>
        <w:t>ТЕХНИЧЕСКАЯ ХАРАКТЕРИСТИКА</w:t>
      </w:r>
    </w:p>
    <w:p w:rsidR="00CD0EEF" w:rsidRPr="00A061B0" w:rsidRDefault="00CD0EEF" w:rsidP="00BC0C34">
      <w:pPr>
        <w:jc w:val="center"/>
        <w:rPr>
          <w:rFonts w:ascii="GHEA Grapalat" w:hAnsi="GHEA Grapalat"/>
          <w:b/>
          <w:i/>
        </w:rPr>
      </w:pPr>
      <w:r w:rsidRPr="00A061B0">
        <w:rPr>
          <w:rFonts w:ascii="GHEA Grapalat" w:hAnsi="GHEA Grapalat"/>
          <w:b/>
          <w:i/>
        </w:rPr>
        <w:t>Перв</w:t>
      </w:r>
      <w:r>
        <w:rPr>
          <w:rFonts w:ascii="GHEA Grapalat" w:hAnsi="GHEA Grapalat"/>
          <w:b/>
          <w:i/>
        </w:rPr>
        <w:t xml:space="preserve">ый лот </w:t>
      </w:r>
      <w:r w:rsidRPr="00A061B0">
        <w:rPr>
          <w:rFonts w:ascii="GHEA Grapalat" w:hAnsi="GHEA Grapalat"/>
          <w:b/>
          <w:i/>
        </w:rPr>
        <w:t>- Сжатый природный газ</w:t>
      </w:r>
    </w:p>
    <w:p w:rsidR="00A061B0" w:rsidRPr="00A061B0" w:rsidRDefault="00117316" w:rsidP="00A061B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</w:t>
      </w:r>
      <w:r w:rsidR="00A061B0" w:rsidRPr="00A061B0">
        <w:rPr>
          <w:rFonts w:ascii="GHEA Grapalat" w:hAnsi="GHEA Grapalat"/>
          <w:sz w:val="20"/>
          <w:szCs w:val="20"/>
        </w:rPr>
        <w:t xml:space="preserve">Метан, используемый в качестве топлива в двигателях внутреннего сгорания транспортных средств, получают на нескольких этапах последовательной обработки газа в рамках технологических процессов заправочных станций сжиженного газа: очистка смеси, удаление влаги и других примесей и сжатие, не предусматривающее изменения состава компонентов. Избыточное давление сжатого природного газа при заправке баллона должно соответствовать техническим условиям заправочной станции и заправляемого газового баллона и не должно превышать предельное давление 19,6 МПа, температура газа, заполняющего баллон, не должна быть более чем на 15 °C выше температуры окружающей среды, но не должна превышать 60 °C. Теплоемкость при сжигании 1 кг сжиженного газа составляет 8000 ккал, результирующее давление – 2,2-2,5 атмосферы, он взрывоопасен, </w:t>
      </w:r>
      <w:proofErr w:type="spellStart"/>
      <w:r w:rsidR="00A061B0" w:rsidRPr="00A061B0">
        <w:rPr>
          <w:rFonts w:ascii="GHEA Grapalat" w:hAnsi="GHEA Grapalat"/>
          <w:sz w:val="20"/>
          <w:szCs w:val="20"/>
        </w:rPr>
        <w:t>легковоспламеняем</w:t>
      </w:r>
      <w:proofErr w:type="spellEnd"/>
      <w:r w:rsidR="00A061B0" w:rsidRPr="00A061B0">
        <w:rPr>
          <w:rFonts w:ascii="GHEA Grapalat" w:hAnsi="GHEA Grapalat"/>
          <w:sz w:val="20"/>
          <w:szCs w:val="20"/>
        </w:rPr>
        <w:t>, имеет плотность меньше воздуха и специфический запах.</w:t>
      </w:r>
    </w:p>
    <w:p w:rsidR="00A061B0" w:rsidRPr="00A061B0" w:rsidRDefault="00117316" w:rsidP="00A061B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</w:t>
      </w:r>
      <w:r w:rsidR="00A061B0" w:rsidRPr="00A061B0">
        <w:rPr>
          <w:rFonts w:ascii="GHEA Grapalat" w:hAnsi="GHEA Grapalat"/>
          <w:sz w:val="20"/>
          <w:szCs w:val="20"/>
        </w:rPr>
        <w:t xml:space="preserve">Поставка сжатого природного газа осуществляется через заправочную станцию </w:t>
      </w:r>
      <w:r w:rsidR="00A061B0" w:rsidRPr="00A061B0">
        <w:rPr>
          <w:rFonts w:ascii="Cambria Math" w:hAnsi="Cambria Math" w:cs="Cambria Math"/>
          <w:sz w:val="20"/>
          <w:szCs w:val="20"/>
        </w:rPr>
        <w:t>​​</w:t>
      </w:r>
      <w:r w:rsidR="00A061B0" w:rsidRPr="00A061B0">
        <w:rPr>
          <w:rFonts w:ascii="GHEA Grapalat" w:hAnsi="GHEA Grapalat" w:cs="GHEA Grapalat"/>
          <w:sz w:val="20"/>
          <w:szCs w:val="20"/>
        </w:rPr>
        <w:t>на</w:t>
      </w:r>
      <w:r w:rsidR="00A061B0" w:rsidRPr="00A061B0">
        <w:rPr>
          <w:rFonts w:ascii="GHEA Grapalat" w:hAnsi="GHEA Grapalat"/>
          <w:sz w:val="20"/>
          <w:szCs w:val="20"/>
        </w:rPr>
        <w:t xml:space="preserve"> </w:t>
      </w:r>
      <w:r w:rsidR="00A061B0" w:rsidRPr="00A061B0">
        <w:rPr>
          <w:rFonts w:ascii="GHEA Grapalat" w:hAnsi="GHEA Grapalat" w:cs="GHEA Grapalat"/>
          <w:sz w:val="20"/>
          <w:szCs w:val="20"/>
        </w:rPr>
        <w:t>территории</w:t>
      </w:r>
      <w:r w:rsidR="00A061B0" w:rsidRPr="00A061B0">
        <w:rPr>
          <w:rFonts w:ascii="GHEA Grapalat" w:hAnsi="GHEA Grapalat"/>
          <w:sz w:val="20"/>
          <w:szCs w:val="20"/>
        </w:rPr>
        <w:t xml:space="preserve"> </w:t>
      </w:r>
      <w:r w:rsidR="00A061B0" w:rsidRPr="00A061B0">
        <w:rPr>
          <w:rFonts w:ascii="GHEA Grapalat" w:hAnsi="GHEA Grapalat" w:cs="GHEA Grapalat"/>
          <w:sz w:val="20"/>
          <w:szCs w:val="20"/>
        </w:rPr>
        <w:t>города</w:t>
      </w:r>
      <w:r w:rsidR="00A061B0" w:rsidRPr="00A061B0">
        <w:rPr>
          <w:rFonts w:ascii="GHEA Grapalat" w:hAnsi="GHEA Grapalat"/>
          <w:sz w:val="20"/>
          <w:szCs w:val="20"/>
        </w:rPr>
        <w:t xml:space="preserve"> </w:t>
      </w:r>
      <w:r w:rsidR="00A061B0" w:rsidRPr="00A061B0">
        <w:rPr>
          <w:rFonts w:ascii="GHEA Grapalat" w:hAnsi="GHEA Grapalat" w:cs="GHEA Grapalat"/>
          <w:sz w:val="20"/>
          <w:szCs w:val="20"/>
        </w:rPr>
        <w:t>Степанавана</w:t>
      </w:r>
      <w:r w:rsidR="00A061B0" w:rsidRPr="00A061B0">
        <w:rPr>
          <w:rFonts w:ascii="GHEA Grapalat" w:hAnsi="GHEA Grapalat"/>
          <w:sz w:val="20"/>
          <w:szCs w:val="20"/>
        </w:rPr>
        <w:t xml:space="preserve"> </w:t>
      </w:r>
      <w:r w:rsidR="00A061B0" w:rsidRPr="00A061B0">
        <w:rPr>
          <w:rFonts w:ascii="GHEA Grapalat" w:hAnsi="GHEA Grapalat" w:cs="GHEA Grapalat"/>
          <w:sz w:val="20"/>
          <w:szCs w:val="20"/>
        </w:rPr>
        <w:t>в</w:t>
      </w:r>
      <w:r w:rsidR="00A061B0" w:rsidRPr="00A061B0">
        <w:rPr>
          <w:rFonts w:ascii="GHEA Grapalat" w:hAnsi="GHEA Grapalat"/>
          <w:sz w:val="20"/>
          <w:szCs w:val="20"/>
        </w:rPr>
        <w:t xml:space="preserve"> </w:t>
      </w:r>
      <w:r w:rsidR="00A061B0" w:rsidRPr="00A061B0">
        <w:rPr>
          <w:rFonts w:ascii="GHEA Grapalat" w:hAnsi="GHEA Grapalat" w:cs="GHEA Grapalat"/>
          <w:sz w:val="20"/>
          <w:szCs w:val="20"/>
        </w:rPr>
        <w:t>радиусе</w:t>
      </w:r>
      <w:r w:rsidR="00A061B0" w:rsidRPr="00A061B0">
        <w:rPr>
          <w:rFonts w:ascii="GHEA Grapalat" w:hAnsi="GHEA Grapalat"/>
          <w:sz w:val="20"/>
          <w:szCs w:val="20"/>
        </w:rPr>
        <w:t xml:space="preserve"> </w:t>
      </w:r>
      <w:r w:rsidR="00A061B0" w:rsidRPr="00A061B0">
        <w:rPr>
          <w:rFonts w:ascii="GHEA Grapalat" w:hAnsi="GHEA Grapalat" w:cs="GHEA Grapalat"/>
          <w:sz w:val="20"/>
          <w:szCs w:val="20"/>
        </w:rPr>
        <w:t>обслуживан</w:t>
      </w:r>
      <w:r w:rsidR="00A061B0" w:rsidRPr="00A061B0">
        <w:rPr>
          <w:rFonts w:ascii="GHEA Grapalat" w:hAnsi="GHEA Grapalat"/>
          <w:sz w:val="20"/>
          <w:szCs w:val="20"/>
        </w:rPr>
        <w:t>ия не более 15 км.</w:t>
      </w:r>
    </w:p>
    <w:p w:rsidR="00CA3FBA" w:rsidRDefault="00117316" w:rsidP="00A061B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</w:t>
      </w:r>
      <w:r w:rsidR="00A061B0" w:rsidRPr="00A061B0">
        <w:rPr>
          <w:rFonts w:ascii="GHEA Grapalat" w:hAnsi="GHEA Grapalat"/>
          <w:sz w:val="20"/>
          <w:szCs w:val="20"/>
        </w:rPr>
        <w:t>Поставщик также должен предоставить товарный знак, торговое наименование, торговую марку и наименование производителя предлагаемого продукта.</w:t>
      </w:r>
      <w:r w:rsidR="006A2EAB" w:rsidRPr="003B2C88">
        <w:rPr>
          <w:rFonts w:ascii="GHEA Grapalat" w:hAnsi="GHEA Grapalat"/>
          <w:sz w:val="20"/>
          <w:szCs w:val="20"/>
        </w:rPr>
        <w:t xml:space="preserve">     </w:t>
      </w:r>
    </w:p>
    <w:p w:rsidR="00CA3FBA" w:rsidRDefault="00D52676" w:rsidP="00A061B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</w:t>
      </w:r>
      <w:r w:rsidRPr="00D52676">
        <w:rPr>
          <w:rFonts w:ascii="GHEA Grapalat" w:hAnsi="GHEA Grapalat"/>
          <w:sz w:val="20"/>
          <w:szCs w:val="20"/>
        </w:rPr>
        <w:t>Срок действия договора купли-продажи товара устанавливается с даты его подписания до 30.12.2026</w:t>
      </w:r>
      <w:r>
        <w:rPr>
          <w:rFonts w:ascii="GHEA Grapalat" w:hAnsi="GHEA Grapalat"/>
          <w:sz w:val="20"/>
          <w:szCs w:val="20"/>
        </w:rPr>
        <w:t>г</w:t>
      </w:r>
      <w:proofErr w:type="gramStart"/>
      <w:r>
        <w:rPr>
          <w:rFonts w:ascii="GHEA Grapalat" w:hAnsi="GHEA Grapalat"/>
          <w:sz w:val="20"/>
          <w:szCs w:val="20"/>
        </w:rPr>
        <w:t>.</w:t>
      </w:r>
      <w:r w:rsidRPr="00D52676">
        <w:rPr>
          <w:rFonts w:ascii="GHEA Grapalat" w:hAnsi="GHEA Grapalat"/>
          <w:sz w:val="20"/>
          <w:szCs w:val="20"/>
        </w:rPr>
        <w:t>.</w:t>
      </w:r>
      <w:proofErr w:type="gramEnd"/>
    </w:p>
    <w:p w:rsidR="00CA3FBA" w:rsidRDefault="00CA3FBA" w:rsidP="00CA3FBA">
      <w:pPr>
        <w:spacing w:after="0" w:line="240" w:lineRule="auto"/>
        <w:jc w:val="center"/>
        <w:rPr>
          <w:rFonts w:ascii="GHEA Grapalat" w:hAnsi="GHEA Grapalat"/>
          <w:b/>
          <w:i/>
          <w:lang w:val="hy-AM"/>
        </w:rPr>
      </w:pPr>
      <w:r w:rsidRPr="00156A90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CA3FBA">
        <w:rPr>
          <w:rFonts w:ascii="GHEA Grapalat" w:hAnsi="GHEA Grapalat"/>
          <w:b/>
          <w:i/>
          <w:lang w:val="hy-AM"/>
        </w:rPr>
        <w:t>Втор</w:t>
      </w:r>
      <w:r>
        <w:rPr>
          <w:rFonts w:ascii="GHEA Grapalat" w:hAnsi="GHEA Grapalat"/>
          <w:b/>
          <w:i/>
        </w:rPr>
        <w:t>ой</w:t>
      </w:r>
      <w:r w:rsidRPr="00CA3FBA">
        <w:rPr>
          <w:rFonts w:ascii="GHEA Grapalat" w:hAnsi="GHEA Grapalat"/>
          <w:b/>
          <w:i/>
          <w:lang w:val="hy-AM"/>
        </w:rPr>
        <w:t xml:space="preserve"> </w:t>
      </w:r>
      <w:r>
        <w:rPr>
          <w:rFonts w:ascii="GHEA Grapalat" w:hAnsi="GHEA Grapalat"/>
          <w:b/>
          <w:i/>
        </w:rPr>
        <w:t>лот</w:t>
      </w:r>
      <w:r w:rsidRPr="00CA3FBA">
        <w:rPr>
          <w:rFonts w:ascii="GHEA Grapalat" w:hAnsi="GHEA Grapalat"/>
          <w:b/>
          <w:i/>
          <w:lang w:val="hy-AM"/>
        </w:rPr>
        <w:t xml:space="preserve"> – дизельное топливо, лето</w:t>
      </w:r>
    </w:p>
    <w:p w:rsidR="00CA3FBA" w:rsidRDefault="00CA3FBA" w:rsidP="00CA3FBA">
      <w:pPr>
        <w:spacing w:after="0" w:line="240" w:lineRule="auto"/>
        <w:jc w:val="both"/>
        <w:rPr>
          <w:rFonts w:ascii="GHEA Grapalat" w:hAnsi="GHEA Grapalat"/>
          <w:b/>
          <w:i/>
          <w:lang w:val="hy-AM"/>
        </w:rPr>
      </w:pPr>
    </w:p>
    <w:p w:rsidR="00261B5A" w:rsidRPr="00261B5A" w:rsidRDefault="00CA3FB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 w:rsidRPr="000564E6">
        <w:rPr>
          <w:rFonts w:ascii="GHEA Grapalat" w:hAnsi="GHEA Grapalat"/>
          <w:bCs/>
          <w:iCs/>
          <w:sz w:val="20"/>
          <w:szCs w:val="20"/>
          <w:lang w:val="hy-AM"/>
        </w:rPr>
        <w:t xml:space="preserve">   </w:t>
      </w:r>
      <w:r w:rsidR="00261B5A" w:rsidRPr="00261B5A">
        <w:rPr>
          <w:rFonts w:ascii="GHEA Grapalat" w:hAnsi="GHEA Grapalat"/>
          <w:bCs/>
          <w:iCs/>
          <w:sz w:val="20"/>
          <w:szCs w:val="20"/>
          <w:lang w:val="hy-AM"/>
        </w:rPr>
        <w:t>Цетановое число не менее 51, цетановое число не менее 46, плотность при 15ºC от 820 до 845 кг/м³, массовая доля полициклических ароматических углеводородов не более 11%, содержание серы не более 10 мг/кг, температура вспышки не менее 55 ºC, углеродный остаток в 10% осадка не более 0,3%, вязкость при 40 ºC от 2,0 до 4,5 мм²/с, температура помутнения не выше 5 ºC, фракционный состав: 95%, температура перегонки не выше 360 ºC, объемная доля при 250 ºC не выше 65%, объемная доля при 350 ºC не ниже 85%. Безопасность, маркировка и упаковка соответствуют «Техническим регламентам по топливу для двигателей внутреннего сгорания», утвержденным Постановлением Правительства Республики Армения № 1592-Н от 11 ноября 2004 года.</w:t>
      </w:r>
    </w:p>
    <w:p w:rsidR="00261B5A" w:rsidRPr="00261B5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261B5A" w:rsidRPr="00261B5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  <w:r>
        <w:rPr>
          <w:rFonts w:ascii="GHEA Grapalat" w:hAnsi="GHEA Grapalat"/>
          <w:bCs/>
          <w:iCs/>
          <w:sz w:val="20"/>
          <w:szCs w:val="20"/>
        </w:rPr>
        <w:t xml:space="preserve">   </w:t>
      </w:r>
      <w:r w:rsidRPr="00261B5A">
        <w:rPr>
          <w:rFonts w:ascii="GHEA Grapalat" w:hAnsi="GHEA Grapalat"/>
          <w:bCs/>
          <w:iCs/>
          <w:sz w:val="20"/>
          <w:szCs w:val="20"/>
          <w:lang w:val="hy-AM"/>
        </w:rPr>
        <w:t>Указанное количество талонов на дизельное топливо должно быть предоставлено заказчику в течение трех дней после подписания договора.</w:t>
      </w:r>
    </w:p>
    <w:p w:rsidR="00261B5A" w:rsidRPr="00261B5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  <w:lang w:val="hy-AM"/>
        </w:rPr>
      </w:pPr>
    </w:p>
    <w:p w:rsidR="00CA3FBA" w:rsidRDefault="00261B5A" w:rsidP="00261B5A">
      <w:pPr>
        <w:spacing w:after="0" w:line="240" w:lineRule="auto"/>
        <w:jc w:val="both"/>
        <w:rPr>
          <w:rFonts w:ascii="GHEA Grapalat" w:hAnsi="GHEA Grapalat"/>
          <w:bCs/>
          <w:iCs/>
          <w:sz w:val="20"/>
          <w:szCs w:val="20"/>
        </w:rPr>
      </w:pPr>
      <w:r>
        <w:rPr>
          <w:rFonts w:ascii="GHEA Grapalat" w:hAnsi="GHEA Grapalat"/>
          <w:bCs/>
          <w:iCs/>
          <w:sz w:val="20"/>
          <w:szCs w:val="20"/>
        </w:rPr>
        <w:t xml:space="preserve">   </w:t>
      </w:r>
      <w:r w:rsidRPr="00261B5A">
        <w:rPr>
          <w:rFonts w:ascii="GHEA Grapalat" w:hAnsi="GHEA Grapalat"/>
          <w:bCs/>
          <w:iCs/>
          <w:sz w:val="20"/>
          <w:szCs w:val="20"/>
          <w:lang w:val="hy-AM"/>
        </w:rPr>
        <w:t>Поставщик также должен предоставить товарный знак, торговое наименование, торговую марку и наименование производителя предлагаемого продукта.</w:t>
      </w:r>
      <w:r w:rsidR="00CA3FBA">
        <w:rPr>
          <w:rFonts w:ascii="GHEA Grapalat" w:hAnsi="GHEA Grapalat"/>
          <w:bCs/>
          <w:iCs/>
          <w:sz w:val="20"/>
          <w:szCs w:val="20"/>
          <w:lang w:val="hy-AM"/>
        </w:rPr>
        <w:t xml:space="preserve">     </w:t>
      </w:r>
    </w:p>
    <w:p w:rsidR="005B2B9F" w:rsidRPr="005B2B9F" w:rsidRDefault="005B2B9F" w:rsidP="00261B5A">
      <w:pPr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</w:rPr>
      </w:pPr>
    </w:p>
    <w:p w:rsidR="005B2B9F" w:rsidRDefault="005B2B9F" w:rsidP="005B2B9F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D52676">
        <w:rPr>
          <w:rFonts w:ascii="GHEA Grapalat" w:hAnsi="GHEA Grapalat"/>
          <w:sz w:val="20"/>
          <w:szCs w:val="20"/>
        </w:rPr>
        <w:t>Срок действия договора купли-продажи товара устанавливается с даты его подписания до 3</w:t>
      </w:r>
      <w:r>
        <w:rPr>
          <w:rFonts w:ascii="GHEA Grapalat" w:hAnsi="GHEA Grapalat"/>
          <w:sz w:val="20"/>
          <w:szCs w:val="20"/>
        </w:rPr>
        <w:t>1</w:t>
      </w:r>
      <w:r w:rsidRPr="00D52676">
        <w:rPr>
          <w:rFonts w:ascii="GHEA Grapalat" w:hAnsi="GHEA Grapalat"/>
          <w:sz w:val="20"/>
          <w:szCs w:val="20"/>
        </w:rPr>
        <w:t>.</w:t>
      </w:r>
      <w:r>
        <w:rPr>
          <w:rFonts w:ascii="GHEA Grapalat" w:hAnsi="GHEA Grapalat"/>
          <w:sz w:val="20"/>
          <w:szCs w:val="20"/>
        </w:rPr>
        <w:t>07</w:t>
      </w:r>
      <w:r w:rsidRPr="00D52676">
        <w:rPr>
          <w:rFonts w:ascii="GHEA Grapalat" w:hAnsi="GHEA Grapalat"/>
          <w:sz w:val="20"/>
          <w:szCs w:val="20"/>
        </w:rPr>
        <w:t>.2026</w:t>
      </w:r>
      <w:r>
        <w:rPr>
          <w:rFonts w:ascii="GHEA Grapalat" w:hAnsi="GHEA Grapalat"/>
          <w:sz w:val="20"/>
          <w:szCs w:val="20"/>
        </w:rPr>
        <w:t>г</w:t>
      </w:r>
      <w:proofErr w:type="gramStart"/>
      <w:r>
        <w:rPr>
          <w:rFonts w:ascii="GHEA Grapalat" w:hAnsi="GHEA Grapalat"/>
          <w:sz w:val="20"/>
          <w:szCs w:val="20"/>
        </w:rPr>
        <w:t>.</w:t>
      </w:r>
      <w:r w:rsidRPr="00D52676">
        <w:rPr>
          <w:rFonts w:ascii="GHEA Grapalat" w:hAnsi="GHEA Grapalat"/>
          <w:sz w:val="20"/>
          <w:szCs w:val="20"/>
        </w:rPr>
        <w:t>.</w:t>
      </w:r>
      <w:proofErr w:type="gramEnd"/>
    </w:p>
    <w:p w:rsidR="003B2C88" w:rsidRDefault="006A2EAB" w:rsidP="00A061B0">
      <w:pPr>
        <w:jc w:val="both"/>
        <w:rPr>
          <w:rFonts w:ascii="GHEA Grapalat" w:hAnsi="GHEA Grapalat"/>
          <w:sz w:val="20"/>
          <w:szCs w:val="20"/>
        </w:rPr>
      </w:pPr>
      <w:r w:rsidRPr="00CA3FBA">
        <w:rPr>
          <w:rFonts w:ascii="GHEA Grapalat" w:hAnsi="GHEA Grapalat"/>
          <w:sz w:val="20"/>
          <w:szCs w:val="20"/>
          <w:lang w:val="hy-AM"/>
        </w:rPr>
        <w:t xml:space="preserve">              </w:t>
      </w:r>
    </w:p>
    <w:p w:rsidR="005B2B9F" w:rsidRDefault="005B2B9F" w:rsidP="00A061B0">
      <w:pPr>
        <w:jc w:val="both"/>
        <w:rPr>
          <w:rFonts w:ascii="GHEA Grapalat" w:hAnsi="GHEA Grapalat"/>
          <w:sz w:val="20"/>
          <w:szCs w:val="20"/>
        </w:rPr>
      </w:pPr>
    </w:p>
    <w:p w:rsidR="005B2B9F" w:rsidRDefault="005B2B9F" w:rsidP="00A061B0">
      <w:pPr>
        <w:jc w:val="both"/>
        <w:rPr>
          <w:rFonts w:ascii="GHEA Grapalat" w:hAnsi="GHEA Grapalat"/>
          <w:sz w:val="20"/>
          <w:szCs w:val="20"/>
        </w:rPr>
      </w:pPr>
    </w:p>
    <w:p w:rsidR="005B2B9F" w:rsidRPr="005B2B9F" w:rsidRDefault="005B2B9F" w:rsidP="00A061B0">
      <w:pPr>
        <w:jc w:val="both"/>
        <w:rPr>
          <w:rFonts w:ascii="GHEA Grapalat" w:hAnsi="GHEA Grapalat" w:cs="Sylfaen"/>
          <w:b/>
          <w:bCs/>
          <w:sz w:val="16"/>
          <w:szCs w:val="16"/>
        </w:rPr>
      </w:pPr>
    </w:p>
    <w:p w:rsidR="006A2EAB" w:rsidRPr="00ED6124" w:rsidRDefault="006A2EAB" w:rsidP="003B2C88">
      <w:pPr>
        <w:jc w:val="center"/>
        <w:rPr>
          <w:rFonts w:ascii="GHEA Grapalat" w:hAnsi="GHEA Grapalat"/>
          <w:sz w:val="16"/>
          <w:szCs w:val="16"/>
          <w:lang w:val="es-ES"/>
        </w:rPr>
      </w:pPr>
      <w:r w:rsidRPr="00ED6124">
        <w:rPr>
          <w:rFonts w:ascii="GHEA Grapalat" w:hAnsi="GHEA Grapalat" w:cs="Sylfaen"/>
          <w:b/>
          <w:bCs/>
          <w:sz w:val="16"/>
          <w:szCs w:val="16"/>
          <w:lang w:val="nb-NO"/>
        </w:rPr>
        <w:lastRenderedPageBreak/>
        <w:t>ПЛАН ОПЛАТЫ *</w:t>
      </w:r>
    </w:p>
    <w:p w:rsidR="006A2EAB" w:rsidRPr="00ED6124" w:rsidRDefault="006A2EAB" w:rsidP="006A2EAB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ED6124">
        <w:rPr>
          <w:rFonts w:ascii="GHEA Grapalat" w:hAnsi="GHEA Grapalat" w:cs="Sylfaen"/>
          <w:sz w:val="16"/>
          <w:szCs w:val="16"/>
        </w:rPr>
        <w:t>драм</w:t>
      </w:r>
    </w:p>
    <w:p w:rsidR="006A2EAB" w:rsidRDefault="006A2EAB" w:rsidP="00C5769E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</w:p>
    <w:tbl>
      <w:tblPr>
        <w:tblW w:w="10315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276"/>
        <w:gridCol w:w="567"/>
        <w:gridCol w:w="567"/>
        <w:gridCol w:w="567"/>
        <w:gridCol w:w="425"/>
        <w:gridCol w:w="426"/>
        <w:gridCol w:w="425"/>
        <w:gridCol w:w="567"/>
        <w:gridCol w:w="425"/>
        <w:gridCol w:w="567"/>
        <w:gridCol w:w="567"/>
        <w:gridCol w:w="709"/>
        <w:gridCol w:w="566"/>
        <w:gridCol w:w="710"/>
      </w:tblGrid>
      <w:tr w:rsidR="00F12D0F" w:rsidRPr="00735B74" w:rsidTr="00F57AF5">
        <w:tc>
          <w:tcPr>
            <w:tcW w:w="10315" w:type="dxa"/>
            <w:gridSpan w:val="16"/>
          </w:tcPr>
          <w:p w:rsidR="00F12D0F" w:rsidRPr="00735B74" w:rsidRDefault="00F12D0F" w:rsidP="00F57AF5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F12D0F">
              <w:rPr>
                <w:rFonts w:ascii="GHEA Grapalat" w:hAnsi="GHEA Grapalat"/>
                <w:sz w:val="16"/>
                <w:szCs w:val="16"/>
                <w:lang w:val="es-ES"/>
              </w:rPr>
              <w:t>Продукт</w:t>
            </w:r>
          </w:p>
        </w:tc>
      </w:tr>
      <w:tr w:rsidR="00F12D0F" w:rsidRPr="00156A90" w:rsidTr="00F57AF5">
        <w:tc>
          <w:tcPr>
            <w:tcW w:w="817" w:type="dxa"/>
            <w:vAlign w:val="center"/>
          </w:tcPr>
          <w:p w:rsidR="00F12D0F" w:rsidRPr="00735B74" w:rsidRDefault="00F12D0F" w:rsidP="00F12D0F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F12D0F">
              <w:rPr>
                <w:rFonts w:ascii="GHEA Grapalat" w:hAnsi="GHEA Grapalat"/>
                <w:sz w:val="16"/>
                <w:szCs w:val="16"/>
              </w:rPr>
              <w:t xml:space="preserve">номер </w:t>
            </w:r>
            <w:r>
              <w:rPr>
                <w:rFonts w:ascii="GHEA Grapalat" w:hAnsi="GHEA Grapalat"/>
                <w:sz w:val="16"/>
                <w:szCs w:val="16"/>
              </w:rPr>
              <w:t>лота</w:t>
            </w:r>
            <w:r w:rsidRPr="00F12D0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gramStart"/>
            <w:r w:rsidRPr="00F12D0F">
              <w:rPr>
                <w:rFonts w:ascii="GHEA Grapalat" w:hAnsi="GHEA Grapalat"/>
                <w:sz w:val="16"/>
                <w:szCs w:val="16"/>
              </w:rPr>
              <w:t>указанной</w:t>
            </w:r>
            <w:proofErr w:type="gramEnd"/>
            <w:r w:rsidRPr="00F12D0F">
              <w:rPr>
                <w:rFonts w:ascii="GHEA Grapalat" w:hAnsi="GHEA Grapalat"/>
                <w:sz w:val="16"/>
                <w:szCs w:val="16"/>
              </w:rPr>
              <w:t xml:space="preserve"> в приглашении</w:t>
            </w:r>
          </w:p>
        </w:tc>
        <w:tc>
          <w:tcPr>
            <w:tcW w:w="1134" w:type="dxa"/>
            <w:vAlign w:val="center"/>
          </w:tcPr>
          <w:p w:rsidR="00F12D0F" w:rsidRPr="00735B74" w:rsidRDefault="00F12D0F" w:rsidP="00F57AF5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F12D0F">
              <w:rPr>
                <w:rFonts w:ascii="GHEA Grapalat" w:hAnsi="GHEA Grapalat"/>
                <w:sz w:val="16"/>
                <w:szCs w:val="16"/>
              </w:rPr>
              <w:t>Код транзита плана закупок в со</w:t>
            </w:r>
            <w:r>
              <w:rPr>
                <w:rFonts w:ascii="GHEA Grapalat" w:hAnsi="GHEA Grapalat"/>
                <w:sz w:val="16"/>
                <w:szCs w:val="16"/>
              </w:rPr>
              <w:t>ответствии с классификацией CPV</w:t>
            </w:r>
          </w:p>
        </w:tc>
        <w:tc>
          <w:tcPr>
            <w:tcW w:w="1276" w:type="dxa"/>
            <w:vAlign w:val="center"/>
          </w:tcPr>
          <w:p w:rsidR="00F12D0F" w:rsidRPr="00735B74" w:rsidRDefault="00F12D0F" w:rsidP="00F57AF5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D6124">
              <w:rPr>
                <w:rFonts w:ascii="GHEA Grapalat" w:hAnsi="GHEA Grapalat" w:cs="Arial"/>
                <w:sz w:val="16"/>
                <w:szCs w:val="16"/>
                <w:lang w:val="hy-AM"/>
              </w:rPr>
              <w:t>Название предмета покупки:</w:t>
            </w:r>
          </w:p>
        </w:tc>
        <w:tc>
          <w:tcPr>
            <w:tcW w:w="7088" w:type="dxa"/>
            <w:gridSpan w:val="13"/>
            <w:vAlign w:val="center"/>
          </w:tcPr>
          <w:p w:rsidR="00F12D0F" w:rsidRPr="00735B74" w:rsidRDefault="00F12D0F" w:rsidP="00F57AF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Финансирование планируется в 202</w:t>
            </w:r>
            <w:r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году, по месяцам, кстати</w:t>
            </w:r>
          </w:p>
        </w:tc>
      </w:tr>
      <w:tr w:rsidR="00F12D0F" w:rsidRPr="0062760E" w:rsidTr="00F57AF5">
        <w:trPr>
          <w:trHeight w:val="1261"/>
        </w:trPr>
        <w:tc>
          <w:tcPr>
            <w:tcW w:w="817" w:type="dxa"/>
          </w:tcPr>
          <w:p w:rsidR="00F12D0F" w:rsidRPr="0062760E" w:rsidRDefault="00F12D0F" w:rsidP="00F57AF5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134" w:type="dxa"/>
          </w:tcPr>
          <w:p w:rsidR="00F12D0F" w:rsidRPr="0062760E" w:rsidRDefault="00F12D0F" w:rsidP="00F57AF5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276" w:type="dxa"/>
          </w:tcPr>
          <w:p w:rsidR="00F12D0F" w:rsidRPr="0062760E" w:rsidRDefault="00F12D0F" w:rsidP="00F57AF5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январь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февраль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март</w:t>
            </w:r>
          </w:p>
        </w:tc>
        <w:tc>
          <w:tcPr>
            <w:tcW w:w="425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апрель</w:t>
            </w:r>
          </w:p>
        </w:tc>
        <w:tc>
          <w:tcPr>
            <w:tcW w:w="426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май</w:t>
            </w:r>
          </w:p>
        </w:tc>
        <w:tc>
          <w:tcPr>
            <w:tcW w:w="425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июнь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июль</w:t>
            </w:r>
          </w:p>
        </w:tc>
        <w:tc>
          <w:tcPr>
            <w:tcW w:w="425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август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сентябрь</w:t>
            </w:r>
            <w:r w:rsidRPr="00ED6124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октябрь</w:t>
            </w:r>
          </w:p>
        </w:tc>
        <w:tc>
          <w:tcPr>
            <w:tcW w:w="709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ноябрь</w:t>
            </w:r>
          </w:p>
        </w:tc>
        <w:tc>
          <w:tcPr>
            <w:tcW w:w="566" w:type="dxa"/>
            <w:textDirection w:val="btLr"/>
            <w:vAlign w:val="center"/>
          </w:tcPr>
          <w:p w:rsidR="00F12D0F" w:rsidRPr="00ED6124" w:rsidRDefault="00F12D0F" w:rsidP="00F57AF5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декабрь</w:t>
            </w:r>
          </w:p>
        </w:tc>
        <w:tc>
          <w:tcPr>
            <w:tcW w:w="710" w:type="dxa"/>
            <w:vAlign w:val="center"/>
          </w:tcPr>
          <w:p w:rsidR="00F12D0F" w:rsidRPr="00ED6124" w:rsidRDefault="00F12D0F" w:rsidP="00F57AF5">
            <w:pPr>
              <w:ind w:right="-1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Общий</w:t>
            </w:r>
          </w:p>
          <w:p w:rsidR="00F12D0F" w:rsidRPr="00ED6124" w:rsidRDefault="00F12D0F" w:rsidP="00F57AF5">
            <w:pPr>
              <w:ind w:right="-1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Год</w:t>
            </w:r>
          </w:p>
        </w:tc>
      </w:tr>
      <w:tr w:rsidR="00187CA3" w:rsidRPr="00DD1C4E" w:rsidTr="00F57AF5">
        <w:trPr>
          <w:cantSplit/>
          <w:trHeight w:val="1134"/>
        </w:trPr>
        <w:tc>
          <w:tcPr>
            <w:tcW w:w="817" w:type="dxa"/>
            <w:vAlign w:val="center"/>
          </w:tcPr>
          <w:p w:rsidR="00187CA3" w:rsidRPr="00E67BE4" w:rsidRDefault="00187CA3" w:rsidP="00F57AF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7BE4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187CA3" w:rsidRPr="00E67BE4" w:rsidRDefault="00187CA3" w:rsidP="00F57AF5">
            <w:pPr>
              <w:jc w:val="right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7BE4">
              <w:rPr>
                <w:rFonts w:ascii="GHEA Grapalat" w:hAnsi="GHEA Grapalat" w:cs="Arial"/>
                <w:sz w:val="18"/>
                <w:szCs w:val="18"/>
              </w:rPr>
              <w:t>O9411710</w:t>
            </w:r>
          </w:p>
        </w:tc>
        <w:tc>
          <w:tcPr>
            <w:tcW w:w="1276" w:type="dxa"/>
            <w:vAlign w:val="center"/>
          </w:tcPr>
          <w:p w:rsidR="00187CA3" w:rsidRPr="00E67BE4" w:rsidRDefault="00187CA3" w:rsidP="00F57AF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5960">
              <w:rPr>
                <w:rFonts w:ascii="GHEA Grapalat" w:hAnsi="GHEA Grapalat"/>
                <w:sz w:val="18"/>
                <w:szCs w:val="18"/>
                <w:lang w:val="hy-AM"/>
              </w:rPr>
              <w:t>Сжатый природный газ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347350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9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18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27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6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36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45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54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63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72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en-US"/>
              </w:rPr>
              <w:t>81</w:t>
            </w: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709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90%</w:t>
            </w:r>
          </w:p>
        </w:tc>
        <w:tc>
          <w:tcPr>
            <w:tcW w:w="566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10" w:type="dxa"/>
            <w:textDirection w:val="btLr"/>
            <w:vAlign w:val="center"/>
          </w:tcPr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87CA3" w:rsidRPr="002D6AD2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2D6AD2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  <w:tr w:rsidR="00187CA3" w:rsidRPr="0062760E" w:rsidTr="00F57AF5">
        <w:trPr>
          <w:cantSplit/>
          <w:trHeight w:val="1134"/>
        </w:trPr>
        <w:tc>
          <w:tcPr>
            <w:tcW w:w="817" w:type="dxa"/>
            <w:vAlign w:val="center"/>
          </w:tcPr>
          <w:p w:rsidR="00187CA3" w:rsidRPr="00E67BE4" w:rsidRDefault="00187CA3" w:rsidP="00F57AF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187CA3" w:rsidRPr="006A7537" w:rsidRDefault="00187CA3" w:rsidP="00F57AF5">
            <w:pPr>
              <w:jc w:val="righ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09134200</w:t>
            </w:r>
          </w:p>
        </w:tc>
        <w:tc>
          <w:tcPr>
            <w:tcW w:w="1276" w:type="dxa"/>
            <w:vAlign w:val="center"/>
          </w:tcPr>
          <w:p w:rsidR="00187CA3" w:rsidRPr="00F12D0F" w:rsidRDefault="00187CA3" w:rsidP="00F57AF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Д</w:t>
            </w:r>
            <w:r w:rsidRPr="00F12D0F">
              <w:rPr>
                <w:rFonts w:ascii="GHEA Grapalat" w:hAnsi="GHEA Grapalat"/>
                <w:sz w:val="18"/>
                <w:szCs w:val="18"/>
                <w:lang w:val="hy-AM"/>
              </w:rPr>
              <w:t>изельное топливо, лето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87CA3" w:rsidRDefault="00187CA3" w:rsidP="0076116E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20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40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6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bookmarkStart w:id="0" w:name="_GoBack"/>
            <w:bookmarkEnd w:id="0"/>
            <w:r w:rsidRPr="00F13F10">
              <w:rPr>
                <w:rFonts w:ascii="GHEA Grapalat" w:hAnsi="GHEA Grapalat" w:cs="Arial"/>
                <w:sz w:val="18"/>
                <w:szCs w:val="18"/>
              </w:rPr>
              <w:t>60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</w:rPr>
              <w:t>80</w:t>
            </w: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425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7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09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566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10" w:type="dxa"/>
            <w:textDirection w:val="btLr"/>
            <w:vAlign w:val="center"/>
          </w:tcPr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87CA3" w:rsidRPr="00F13F10" w:rsidRDefault="00187CA3" w:rsidP="0076116E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F13F10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</w:tbl>
    <w:p w:rsidR="00F12D0F" w:rsidRPr="00F12D0F" w:rsidRDefault="00F12D0F" w:rsidP="00C5769E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</w:p>
    <w:sectPr w:rsidR="00F12D0F" w:rsidRPr="00F12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BB"/>
    <w:rsid w:val="00035FA2"/>
    <w:rsid w:val="000564E6"/>
    <w:rsid w:val="00072B33"/>
    <w:rsid w:val="00085960"/>
    <w:rsid w:val="000B6157"/>
    <w:rsid w:val="0011250D"/>
    <w:rsid w:val="00117316"/>
    <w:rsid w:val="00144A7C"/>
    <w:rsid w:val="00156A90"/>
    <w:rsid w:val="00170011"/>
    <w:rsid w:val="00187CA3"/>
    <w:rsid w:val="001D5038"/>
    <w:rsid w:val="00261B5A"/>
    <w:rsid w:val="002D6AD2"/>
    <w:rsid w:val="002E2CAD"/>
    <w:rsid w:val="00335A12"/>
    <w:rsid w:val="00347350"/>
    <w:rsid w:val="003B2C88"/>
    <w:rsid w:val="004F5A67"/>
    <w:rsid w:val="00545DD9"/>
    <w:rsid w:val="005B2B9F"/>
    <w:rsid w:val="006A2EAB"/>
    <w:rsid w:val="006A7537"/>
    <w:rsid w:val="006B757A"/>
    <w:rsid w:val="00702330"/>
    <w:rsid w:val="007133CD"/>
    <w:rsid w:val="00757930"/>
    <w:rsid w:val="00842002"/>
    <w:rsid w:val="00884843"/>
    <w:rsid w:val="00891AB2"/>
    <w:rsid w:val="008A1990"/>
    <w:rsid w:val="008C5427"/>
    <w:rsid w:val="009B3487"/>
    <w:rsid w:val="00A061B0"/>
    <w:rsid w:val="00BC0C34"/>
    <w:rsid w:val="00BD4332"/>
    <w:rsid w:val="00C5769E"/>
    <w:rsid w:val="00C75DF0"/>
    <w:rsid w:val="00CA3FBA"/>
    <w:rsid w:val="00CC0775"/>
    <w:rsid w:val="00CD0EEF"/>
    <w:rsid w:val="00CE3D01"/>
    <w:rsid w:val="00CE4FAA"/>
    <w:rsid w:val="00D349BC"/>
    <w:rsid w:val="00D4655E"/>
    <w:rsid w:val="00D52676"/>
    <w:rsid w:val="00D62284"/>
    <w:rsid w:val="00DA37D5"/>
    <w:rsid w:val="00DD1C4E"/>
    <w:rsid w:val="00DD478F"/>
    <w:rsid w:val="00E43D4F"/>
    <w:rsid w:val="00E57522"/>
    <w:rsid w:val="00EE2D3A"/>
    <w:rsid w:val="00F03062"/>
    <w:rsid w:val="00F12D0F"/>
    <w:rsid w:val="00F13F10"/>
    <w:rsid w:val="00F36C7F"/>
    <w:rsid w:val="00F4271C"/>
    <w:rsid w:val="00F8094B"/>
    <w:rsid w:val="00FC4722"/>
    <w:rsid w:val="00FD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113</cp:revision>
  <dcterms:created xsi:type="dcterms:W3CDTF">2024-01-11T10:57:00Z</dcterms:created>
  <dcterms:modified xsi:type="dcterms:W3CDTF">2026-01-29T11:17:00Z</dcterms:modified>
</cp:coreProperties>
</file>