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խոհանոցային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Որտեքս-խառնիչ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կարինքերի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 Միջակայք՝ 50-2000C
Ծավալ՝ 45 լիտր
Դարակներ՝ 2 հատ
Հոսանքի միացում՝ եվրոպական ստանդարտ։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Մագնիսի պտտման արագություն՝ 50-1500 պտ/րոպե, խառնման ծավալը՝ 3 լ, 
պտտման արագության, ջերմաստիճանի և պտտման ժամանակի կառավարում էկրանի հսկողության միջոցով, 
ջեռուցման ջերմաստիճանի վերին կարգավորվող սահմանը՝ 280ՕC, ջեռուցման մակերեսը՝ 135 մմ տրամագիծ կամ համարժեք, 
մակերեսը՝ կերամիկական ծածկույթ, ջեռուցման ժամանակի վերին սահմանը՝ 12 ժամ, ջերմաստիճանի վերահսկման քայլը՝ 1ՕC,
 տաքացվող մակերեսը՝ կերամիկական ծածկով չժանգոտվող պողպատ,
 հոսանքի միացում՝ եվրոպական ստանդարտ։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մինչև 100°C բարձր ջերմաստիճանի նմուշների ( մարմելադ, մուրաբա, մեղր, կարամել) տոկոսային պարունակությունը չափելու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խոհանոցային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խոհանոցային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6-7 լիտր ծավալով, թվային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Որտեքս-խառնիչ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V-3 թրթռացող թափահարիչը օգտագործվում է 0.5-ից մինչև 50 մլ ծավալով ցանկացած փորձանոթներում հեղուկ բաղադրիչներ խառնելու համար։
Այն ունի երկու աշխատանքային ռեժիմ՝ անընդհատ և ընդհատվող, որը ակտիվանում է փորձանոթի վրա պտտվող գլխիկը սեղմելով։
Խառնման արագությունը կարելի է կարգավորել պտտվող անջատիչով 50-ից մինչև 4500 պտ/րոպե։ Պտտվող անջատիչի վրա չափման միավորները հազարավոր են (այսինքն՝ 1 = 1000 պտ/րոպե)։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խոհանոցային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Որտեքս-խառնիչ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