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2026.01.30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ԿԴՄՀՀ-ԷԱՃԾՁԲ-26/7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СПОРТИВНО-КОНЦЕРТНЫЙ КОМПЛЕКС ИМЕНИ КАРЕНА ДЕМИРЧЯНАն ЗАО</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Армения, 0028, Ереван Цицернакаберд парк, 1 дом</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Приглашение на закупку службы безопасности для нужд ЗАО «Спортивно-концертный комплекс им. К. Демирчяна» под кодом ԿԴՄՀՀ-ԷԱՃԾՁԲ-26/7</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Нелли Бояджян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sccgnumner@gmail.com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055-805561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СПОРТИВНО-КОНЦЕРТНЫЙ КОМПЛЕКС ИМЕНИ КАРЕНА ДЕМИРЧЯНАն ЗАО</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ԿԴՄՀՀ-ԷԱՃԾՁԲ-26/7</w:t>
      </w:r>
      <w:r w:rsidRPr="00A064D2">
        <w:rPr>
          <w:rFonts w:ascii="Calibri" w:hAnsi="Calibri" w:cs="Times Armenian"/>
          <w:i/>
          <w:lang w:val="ru-RU"/>
        </w:rPr>
        <w:br/>
      </w:r>
      <w:r w:rsidR="©0A7F" w:rsidRPr="00A064D2">
        <w:rPr>
          <w:rFonts w:ascii="Calibri" w:hAnsi="Calibri" w:cstheme="minorHAnsi"/>
          <w:szCs w:val="20"/>
          <w:lang w:val="af-ZA"/>
        </w:rPr>
        <w:t>2026.01.30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СПОРТИВНО-КОНЦЕРТНЫЙ КОМПЛЕКС ИМЕНИ КАРЕНА ДЕМИРЧЯНАն ЗАО</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СПОРТИВНО-КОНЦЕРТНЫЙ КОМПЛЕКС ИМЕНИ КАРЕНА ДЕМИРЧЯНАն ЗАО</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Приглашение на закупку службы безопасности для нужд ЗАО «Спортивно-концертный комплекс им. К. Демирчяна» под кодом ԿԴՄՀՀ-ԷԱՃԾՁԲ-26/7</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Приглашение на закупку службы безопасности для нужд ЗАО «Спортивно-концертный комплекс им. К. Демирчяна» под кодом ԿԴՄՀՀ-ԷԱՃԾՁԲ-26/7</w:t>
      </w:r>
      <w:r w:rsidR="00CC1843" w:rsidRPr="00A064D2">
        <w:rPr>
          <w:rFonts w:ascii="Calibri" w:hAnsi="Calibri"/>
          <w:b/>
          <w:lang w:val="ru-RU"/>
        </w:rPr>
        <w:t>ДЛЯ НУЖД</w:t>
      </w:r>
      <w:r w:rsidRPr="00F7430C">
        <w:rPr>
          <w:rFonts w:ascii="Calibri" w:hAnsi="Calibri" w:cs="Calibri"/>
          <w:b/>
          <w:u w:val="single"/>
          <w:lang w:val="af-ZA"/>
        </w:rPr>
        <w:t>СПОРТИВНО-КОНЦЕРТНЫЙ КОМПЛЕКС ИМЕНИ КАРЕНА ДЕМИРЧЯНАն ЗАО</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ԿԴՄՀՀ-ԷԱՃԾՁԲ-26/7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sccgnumner@gmail.com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Приглашение на закупку службы безопасности для нужд ЗАО «Спортивно-концертный комплекс им. К. Демирчяна» под кодом ԿԴՄՀՀ-ԷԱՃԾՁԲ-26/7</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376</w:t>
      </w:r>
      <w:r w:rsidRPr="00DD1FC5">
        <w:rPr>
          <w:rFonts w:ascii="Calibri" w:hAnsi="Calibri"/>
          <w:szCs w:val="22"/>
        </w:rPr>
        <w:t xml:space="preserve"> драмом, российский рубль </w:t>
      </w:r>
      <w:r w:rsidRPr="009341B3">
        <w:rPr>
          <w:rFonts w:ascii="Calibri" w:hAnsi="Calibri"/>
          <w:lang w:val="hy-AM"/>
        </w:rPr>
        <w:t>4.85</w:t>
      </w:r>
      <w:r w:rsidRPr="00DD1FC5">
        <w:rPr>
          <w:rFonts w:ascii="Calibri" w:hAnsi="Calibri"/>
          <w:szCs w:val="22"/>
        </w:rPr>
        <w:t xml:space="preserve"> драмом, евро</w:t>
      </w:r>
      <w:r w:rsidRPr="00405759">
        <w:rPr>
          <w:rFonts w:ascii="Calibri" w:hAnsi="Calibri"/>
          <w:lang w:val="hy-AM"/>
        </w:rPr>
        <w:t>445</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2026.02.10.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ԿԴՄՀՀ-ԷԱՃԾՁԲ-26/7</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СПОРТИВНО-КОНЦЕРТНЫЙ КОМПЛЕКС ИМЕНИ КАРЕНА ДЕМИРЧЯНАն ЗАО</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ԿԴՄՀՀ-ԷԱՃԾՁԲ-26/7</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ԿԴՄՀՀ-ԷԱՃԾՁԲ-26/7</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ԿԴՄՀՀ-ԷԱՃԾՁԲ-26/7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ԿԴՄՀՀ-ԷԱՃԾՁԲ-26/7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СПОРТИВНО-КОНЦЕРТНЫЙ КОМПЛЕКС ИМЕНИ КАРЕНА ДЕМИРЧЯНАն ЗАО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"ԿԴՄՀՀ-ԷԱՃԾՁԲ-26/7"*</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"ԿԴՄՀՀ-ԷԱՃԾՁԲ-26/7"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СПОРТИВНО-КОНЦЕРТНЫЙ КОМПЛЕКС ИМЕНИ КАРЕНА ДЕМИРЧЯНАն ЗАО*(далее — Заказчик) процедуре закупок под кодом ԿԴՄՀՀ-ԷԱՃԾՁԲ-26/7*.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ԿԴՄՀՀ-ԷԱՃԾՁԲ-26/7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"ԿԴՄՀՀ-ԷԱՃԾՁԲ-26/7"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СПОРТИВНО-КОНЦЕРТНЫЙ КОМПЛЕКС ИМЕНИ КАРЕНА ДЕМИРЧЯНАն ЗАО*(далее — Заказчик) процедуре закупок под кодом ԿԴՄՀՀ-ԷԱՃԾՁԲ-26/7*.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ԿԴՄՀՀ-ԷԱՃԾՁԲ-26/7</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___</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Общее описание приобретаемой услуги
Охране подлежит вся территория  ЗАО “Спортивно-концертный комплекс имени Карена Демирчяна”.
В охранно-охранную службу входит организация охраны территории  ЗАО, охрана и предотвращение повседневной деятельности и чрезвычайных ситуаций (осведомленность, немедленная оценка рисков, применение соразмерных мер и устранение последствий), обеспечение безопасности сотрудников. 
Службу возглавляет начальник службы безопасности, назначаемый Исполнителем, который обязан выполнять все указания Заказчика, не противоречащие законодательству, касающимся безопасности и охраны территории  ЗАО. 
Обеспечение безопасности сотрудников - один из приоритетов безопасной организации сервиса.
Служба безопасности будет работать круглосуточно, без выходных и праздничных дней, а также:
1. Круглосуточное обслуживание на 3 служебных подъездах административного здания, 1 охранника на каждый служебный вход, 1 начальник смены, 3 охранник передвижной, обслуживающий каждую сменную группу, всего 7 человек обслуживают каждую смену
2. Экскурсия с участием охранников должна проводиться в течение всего богослужения, с регулярным обходом всей территории и территориальных построек  ЗАО.
	Возможности сервиса (Описание)
Обязательные условия	• Охранники компании, предоставляющей услуги, должны пройти квалификационные курсы в лицензированном учебном заведении и сдать квалификационный экзамен в Комиссии по проверке квалификации охранников полиции Республики Армения, получив соответствующий сертификат.
•	 Желательно, чтобы охранники владели иностранными языками.
•	 Возраст охранников должен составлять от 30 до 50 лет.
•	 Компания, предоставляющая услуги, обязана обеспечить всех сотрудников охраняемых постов униформой с соответствующей отличительной эмблемой («Безопасность»), включая головные уборы и сапоги (для летне-осеннего и осенне-зимнего сезонов), которые подлежат немедленной замене в случае износа или изменения цвета.
•	Исполнитель также обязан обеспечить сотрудников специальными средствами, разрешенными законом, в частности:
- ручными металлодетекторами - не менее 2 штук,
      - средствами радиосвязи, работающими в специально оборудованном здании,
      - электрошокером,
      - резиновой дубинкой,
      - ручным электрическим фонариком,
      - по запросу Заказчика, мостовыми металлодетекторами - не менее 3 штук,
      - по запросу Заказчика, интроскопом (рентгеновским сканером) для проверки сумок и ручной клади - не менее 2 штук.
•	Кроме того, на охраняемых контрольно-пропускных пунктах должны быть предоставлены аптечки первой помощи, а также средства связи - мобильная связь и портативные радиостанции.
•	Правила и порядок использования радиосвязи подлежат предварительному согласованию с руководством ЗАО и должны осуществляться исключительно в рамках радиочастоты, используемой в ЗАО.
•	 Исполнитель обязан обеспечить К. во время круглосуточного дежурства. •Осуществлять контроль за общественным порядком на всей территории Спортивно-концертного комплекса имени Демирчяна, предотвращать явное несанкционированное перемещение имущества и оборудования, а также обеспечивать быстрое и эффективное реагирование на чрезвычайные ситуации, включая пожар, землетрясение, террористическую угрозу и другие чрезвычайные случаи.
•	Координировать состав охраны с Заказчиком, согласовывать с Заказчиком замену охранника на постоянного или временного не позднее чем за 24 часа.
•	Обслуживание будет осуществляться круглосуточно (график дневных и ночных смен сотрудников определяется Подрядчиком по предварительному согласованию с руководством ЗАО).
•	Для надлежащего контроля за обслуживанием, а также для поддержания постоянного контакта с Заказчиком и оперативного реагирования на его запросы, Подрядчик должен иметь группу быстрого реагирования, дежурный пункт и центр управления приемом сигналов тревоги.
•	Исполнительная компания обязана установить в местах, указанных Заказчиком на территории МЦК, специальные технические средства, которые будут регистрировать и отслеживать день, время, интервал и место посещений охранников. Исполнительная компания обязана по запросу Заказчика предоставить график посещений, зафиксированный техническими устройствами, как минимум за 30 дней, в котором будут четко указаны день, время, интервал и место посещений.
Основные требования к службе безопасности и охраны	•	Персонал службы безопасности обязан:
1. следовать юридическим инструкциям Заказчика;
2. При обеспечении текущей безопасности и управления в чрезвычайных ситуациях руководствоваться требованиями, изложенными в данной Технической спецификации;
3. Представьте услугу, выбритая и аккуратная.
4. Принять и сдать смену в порядке, утвержденном исполнителем.
5. Быть информированным о новых инструкциях и происшествиях предыдущей смены (во время его отсутствия);
6. Своевременно реагировать на замечания, предложения руководства охраняемого объекта и незамедлительно проинформировать руководителя службы безопасности;
7. сохранять официальную тайну
•	Договаривающаяся сторона обеспечивает присутствие дежурных охранников в ночную смену на двух контрольно-пропускных пунктах, обозначенных Заказчиком, а также обеспечивает контроль и управление работой ночной смены и оперативной обстановкой. 
•	Исполнитель обязан провести в круглосуточную смену паспортный порядок, порядок проверки действительности документов, удостоверяющих личность, порядок проверки транспортных средств, грузов, а также граждан и их имущества.
•	Посещение и проверка зон потенциального риска, проверка подозрительных предметов.
•	Исполнитель должен строго соблюдать правила некурящих.
•	Исполнитель несет ответственность за ущерб, причиненный Заказчику в результате кражи, уничтожения, повреждения, пожара или других общественно опасных действий в связи с непринятием им необходимых мер безопасности. При определении размера материального ущерба, причиненного заказчику (причиненного) хищением или иным опасным действием, исполнитель участвует в исчислении материальных ценностей.
•	Во время экскурсий внимательно осмотрите территорию, наличие пломб и припаркованного оборудования, патрулируйте всю территорию охраняемого объекта, заметив любые угрозы безопасности, примите соответствующие меры по их устранению и незамедлительно уведомите заказчика.
•	Сообщайте о любых проблемах с обслуживанием или персоналом своему руководителю.
•	Дежурство через систему видеонаблюдения обязательно.
•	должны совершать туры согласно расписанию и интервалам.
•	Все расходы, связанные с данной спецификацией, включая налоги, будут включены в цену контракта и будут нести Подрядчик.
Условия оплаты	Ежемесячный платеж на основании исполнительного листа до 15 числа месяца, следующего за данным месяцем.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730 календарных дней включительно.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