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ԱՄԲՀ-ԷԱՃԱՊՁԲ-26/02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Баграмян, Армавирская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Баграмян, ул. Баграмяна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дизельного топлива и бензина для нужд общины Баграмян Армавирской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Зарине Мкртумян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baghramyan.gnumner@mail.ru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023322250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Баграмян, Армавирская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ԱՄԲՀ-ԷԱՃԱՊՁԲ-26/02</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Баграмян, Армавирская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Баграмян, Армавирская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дизельного топлива и бензина для нужд общины Баграмян Армавирской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дизельного топлива и бензина для нужд общины Баграмян Армавирской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Баграмян, Армавирская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ԱՄԲՀ-ԷԱՃԱՊՁԲ-26/02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baghramyan.gnumner@mail.ru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дизельного топлива и бензина для нужд общины Баграмян Армавирской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Баграмян, Армавирская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"ԱՄԲՀ-ԷԱՃԱՊՁԲ-26/02"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"ԱՄԲՀ-ԷԱՃԱՊՁԲ-26/02"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ԱՄԲՀ-ԷԱՃԱՊՁԲ-26/02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Artak’in tesk’y` mak’ur yev parz, oktanayin t’ivy voroshvats hetazotakan met’vodov, voch’ pakas 91, sharzhich’ayin met’vodov, voch’ pakas 81, benzini hagets’ats golorshineri chnshumy` 45-its’ minch’ev 100 kPa, kapari parunakut’yuny 5 mg/dm3-its’ voch’ aveli, benzoli tsavalayin masy 1 %-its’ voch’ aveli, khtut’yuny` 15 0 C jermastichanum, 720-its’ minch’ev 775 kg/m3, tstsmbi parunakut’yuny` 10 mg/kg-its’ voch’ aveli, t’t’vatsni zangvatsayin masy` 2,7 %-its’ voch’ aveli, ok’sidich’neri tsavalayin masy, voch’ aveli` met’anol-3 %, et’anol-5 %, izopropil spirt-10%, izobutil spirt-10 %, yerrabut’il spirt-7 %, yet’erner (C5 yev aveli)-15 %, ayl ok’sidich’ner-10 %, anvtangut’yuny, maknshumy yev p’at’et’avorumy` yst HH karravarut’yan 2004t’. noyemberi 11-i N 1592-N voroshmamb hastatvats «Nerk’in ayrman sharzhich’ayin varrelik’neri tekhnikakan kanonakargi»: Ktronayin hamakargov
Ещё
789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года. С использованием купонной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 °C от 820 до 845 кг/м³, содержание серы не более 350 мг/кг, температура воспламенения не менее 550 °C, содержание углерода в 10% осадка не более 0,3%, вязкость при 400 °C от 2,0 до 4,5 мм²/с, температура помутнения не выше 0 °C,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С купонной системой
Tsetanovoye chislo ne meneye 51,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