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АС85-265 Ցանցի հաճախականությունը/HZ/-50-60 Սպառվող հզորությունը /W/ - 60 վատ Լուսային հոսք /Lm/- ոչ պակաս 8400 լյումեն Հզորության գործակից/Pf/ »0.98 Գունահաղորդման ինդեքս/Ra/ - »80 Գունային ջերմաստիճան/ K/ - 5000 Լուսադիոդների քանակը-55-60 հատ Ջերմադիմացկունություն C - 50_+50 Լույսի ճառագայթի անկյուն – 120 Շրջակա միջավայրի ներգործությունից պաշտպանվածության աստիճան –ոչ պակաս IP 65 Աշխատանքային ժամ – 50 000 Չափսերը սմ/- 40*12*5 - 48*16*8 Քաշ: /kg/ - 1-կգ Լուսատուն պետք է բաղկացած լինի առանձին մատրիցայից և առանձին դրայվերից Դրայվերի պարամետրեր 60 վատ, չափս-ոչ պակաս-110/35/25մմ INPUT-85-265 վոլտ․ OUTPUT-1.8 Ամպեր, 60-120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2 Հետերաշխիքային սպասարկում/տարի/ - 1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 Փորագրված լինի Սպիտակ համայնք և համարակալված լինի»»:Ապրանքի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Հզորությունը-80 w-/+5% Մուտքային լարում-220 v Հաճախականություն-50Հց Արտաքին ազդեցության պաշտպանվածության գործակից(IP)65 Լույսի գույնը-4000K Լյումեն-1100լ խողովակի դիամետրը-50մմ Օպտիկական բլոկը բաղկացած է մեկ մատրիցիայից ,որը հավաքված է առնվազն 102 ոսպնյակներից և առնվազն 102 հատ լուսադիոդներիցիրանը ձուլված է ալյումինից,որի երկարությունը-530մմ+5%,լայնությունը-180մմ+5%,բարձրությունը 60 մմ աշխատանքային ջերմաստիճանը- (-40C- +50C) Աշխատանքային ռեսուրսը-30000ժամ Ապրանքի տեղափոխումը մատակարարի կողմից ըստ վճարման ժամանակացույցի :Լուսատուի համար պետք է գործի 3 տարվա երաշխիք: Մատակարարը երաշխիքային ժամկետում իր միջոցներով պետք է խափանված լուսատուն 2 օրվա ընթացքում վերանորոգի կամ փոխարինի նորով, ինչպես նաև խափանված լուսատուի ապամոնտաժումը բարձակի միջոցով հենասյունից և տեղադրումը պետք է կատարվի մատակարարի կողմից,«« Փորագրված լինի Սպիտակ համայնք և համարակալված լինի»»:ապրանքի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 Հզորությունը 50վտ, թույլատրելի շեղումը +/- 5% • Մուտքային լարումը 85-265վոլտ, • Հաճախականությունը 50/60Հց • Հզորության գործակիցը PF » 0.95 • Լույսի վերարտադրողականության ինդեքսը CRI »75 • Արտաքին ազդեցության պաշտպանվածության գործակիցը առնվազն IP65 գունային ջերմաստիճանը 4000 կելվին, • Ոչ պակաս 140լյումեն/վտ • Իրանը ձուլված ալյումինից • Արտաքին միջավայրի նվազագույն և առավելագույն աշխատանքային թույլատրելի ջերմաստիճանները` -30 0C-ից +50 0C • Շահագործման ժամկետը 30000 ժամից ոչ պակաս: • Երաշխիքային ժամկետ 2 տարի • Չօգտագործված, առնվազն 2024թ-ի արտադրության: Մատակարարը մատակարարված ապրանքի հետ միասին ներկայացնում է որակի սերտիֆիկատ, տեխ. անձնագիր, երաշխիքային կտրոն և անկախ լաբորատորիայի կողմից տրված մատակարարված լուսատուի հզորությունը (վատտ) գունային ջերմաստիճանի (կելվին) և լուսատվության (լյումեն) ցուցանիշների վերաբերյալ փորձարկման եզրակացություն իր միջոցներով Արտաքին տեսքը համաձայնեցնել պատվիրատուի հետ,«« Փորագրված լինի Սպիտակ համայնք և համարակալված լինի»»։Ապրանքի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լարումը 195-285V , 50/60HZ,գունային ջերմաստիճանը 4000 կելվին,լուսացրման անկյունը 120,RA 70,լուսատվությունը ոչ պակաս քան 140լմ/վտ,նյութը ձուլված ալյումինե,ջրակայունության ինդեքս IP65,2025 թվականի արտադրություն,լուսարձակների հզորությունը 100V, Երաշխիք 2 տարի գործարանային սերտիֆիկատ և ՀՀ անկախ փորձագետի սերտիֆիկատ ներառված դիմում հայտում,«« Փորագրված լինի Սպիտակ համայնք և համարակալված լինի»»:Ապրանքի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E27 Հոսանքի Լարում՝ 220-240V Հզորություն՝ 60W Գունային ջերմաստիճան՝ 4000K Աշխատանքային ժամանակ՝ 25000Ժամ Ցրման աստիճան ՝ 180° Հոսանքի խնայողություն՝ 90% Իրանի գույն՝սպիտակ Բարձրություն՝ 21սմ Տրամագիծ՝ 11սմ ,«« Փորագրված լինի Սպիտակ համայնք և համարակալված լինի»»։Ապրանքի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2x2,5 ալյումինե 500 մ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օրվանից հաշված մինչև 13․03․2026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օրվանից հաշված մինչև 13․03․2026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օրվանից հաշված մինչև 13․03․2026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օրվանից հաշված մինչև 13․03․2026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օրվանից հաշված մինչև 13․03․2026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օրվանից հաշված մինչև 13․03․2026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