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ԲԿԳԿ-ԷԱՃԱՊՁԲ-26/3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ԲԿԳԿ-ԷԱՃԱՊՁԲ-26/3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ԲԿԳԿ-ԷԱՃԱՊՁԲ-26/3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ԲԿԳԿ-ԷԱՃԱՊՁԲ-26/3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ԲԿԳԿ-ԷԱՃԱՊՁԲ-26/3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ԲԿԳԿ-ԷԱՃԱՊՁԲ-26/3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ԲԿԳԿ-ԷԱՃԱՊՁԲ-26/3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տրանսմիսիոն մանրադիտակի տեսախցիկ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379.03</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4.9456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449.83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ԲԿԳԿ-ԷԱՃԱՊՁԲ-26/3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ԲԿԳԿ-ԷԱՃԱՊՁԲ-26/3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ԲԿԳԿ-ԷԱՃԱՊՁԲ-26/3</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ԲԿԳԿ-ԷԱՃԱՊՁԲ-26/3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ԲԿԳԿ-ԷԱՃԱՊՁԲ-26/3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«ԲԿԳԿ-ԷԱՃԱՊՁԲ-26/3»*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ԲԿԳԿ-ԷԱՃԱՊՁԲ-26/3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900011045565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«ԲԿԳԿ-ԷԱՃԱՊՁԲ-26/3»*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«ԲԿԳԿ-ԷԱՃԱՊՁԲ-26/3»*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ԲԿԳԿ-ԷԱՃԱՊՁԲ-26/3*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ԲԿԳԿ-ԷԱՃԱՊՁԲ-26/3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«ԲԿԳԿ-ԷԱՃԱՊՁԲ-26/3»*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ԲԿԳԿ-ԷԱՃԱՊՁԲ-26/3*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«ԲԿԳԿ-ԷԱՃԱՊՁԲ-26/3»*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ԲԱՐՁՐԱԳՈՒՅՆ ԿՐԹՈՒԹՅԱՆ ԵՎ ԳԻՏՈՒԹՅԱՆ ԿՈՄԻՏԵԻ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տրանսմիսիոն մանրադիտակի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PURONA S12U կամ համարժեք TEM-տեսախցիկ (MAKIYA, SightSkyTM  և NanoSprint)՝ համատեղելի PHILIPS CM10 տրանսմիսիոն էլեկտրոնային փոխանցման մանրադիտակի և RADIUS 2.3 ծրագրային փաթեթի հետ:
Այն պետք է համատեղելի լինի.
 PHILIPS CM10 տրանսմիսիոն էլեկտրոնային փոխանցման մանրադիտակի հետ
 RADIUS 2.3 ծրագրային փաթեթի հետ
Առաքումը պետք է ներառի նաև.
 Օպերացիոն համակարգը` Windows 10, 64 bit; PC Workstation 
 PC Workstation (Intel Core i5-10500, 6x 3.1 ԳՀց ; 16 ԳԲ DDR4-3200 nECC SDRAM; Ներքին հիշողություն #1՝ 256 ԳԲ SSD (նախապես տեղադրված OS hամակարգով) ; Ներքին հիշողություն #2՝ 2TB HDD SATA 7200 RPM; NVIDIA Quadro P400 2GB GFX; 2x Intel 10/100/1000 Մբիթ ; Windows® 10 Professional 64 bit, անգլերեն)
 TFT- Մոնիտոր (Հարթ TFT լայնէկրան գունավոր մոնիտոր 68,6 սմ կամ 27 դյույմ անկյունագծով)
TEM-տեսախցիկի տեխնիկական բնութագրիչները․
 ≥ 12 մեգապիքսել;
 Սենսորի տեսակը` CMOS (Complementary Metal Oxide Semiconductor); 
 Պատկերի նվազագույն չափը` 2,464 x 2,056 պիկսել;
 Միացման (մոնտաժման) դիրքը` Կողքային ամրացում, լայն անկյուն (35 մմ) – մեկ մուտք;
TEM-տեսախցիկի տեղադրումը կամ պետք է իրականացվի արտադրող կազմակերպության մասնագետների կողմից, կամ արտադրող կազմակերպությունը պետք է տրամադրի համապատասխան ուղեցույց տեղի մասնագետի կոողմից տեղադրելու համար, սարքի երաշխիքը պետք է լինի ոչ պակաս 12 ամիսը: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 Սևակի թող․ 5/1, 0014, ք․ Երևան, ՀՀ ԳԱԱ Հ․ Բունիաթյանի անվան կենսաքիմիայի ինստիտուտ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 սահմանելով, որ մատակարարումն իրականացվելու է 6 ամսվա ընթացքում, բացառությամբ այն դեպքերի, երբ ապրանքի մատակարարը համաձայն է ավելի շուտ ժամկետներում մատակարարել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