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ԳՄՄՀ-ԷԱՃԱՊՁԲ-26/09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ուղևորափոխադրող միկրոավտոբուսների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ԳՄՄՀ-ԷԱՃԱՊՁԲ-26/09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ուղևորափոխադրող միկրոավտոբուսների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ուղևորափոխադրող միկրոավտոբուսների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ԳՄՄՀ-ԷԱՃԱՊՁԲ-26/09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ուղևորափոխադրող միկրոավտոբուսների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ԳՄՄՀ-ԷԱՃԱՊՁԲ-26/09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ԳՄՄՀ-ԷԱՃԱՊՁԲ-26/09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ԳՄՄՀ-ԷԱՃԱՊՁԲ-26/09</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ԳՄՄՀ-ԷԱՃԱՊՁԲ-26/09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ԳՄՄՀ-ԷԱՃԱՊՁԲ-26/09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«ԳՄՄՀ-ԷԱՃԱՊՁԲ-26/09»*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Գեղարքունիքի մարզ Մարտունու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ԳՄՄՀ-ԷԱՃԱՊՁԲ-26/09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900145001484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«ԳՄՄՀ-ԷԱՃԱՊՁԲ-26/09»*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ԳՄՄՀ-ԷԱՃԱՊՁԲ-26/09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Գեղարքունիքի մարզի Մարտունու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13 ուղևորափոխադրող միկրոավտոբուսների ձեռքբերման համար։
Միկրոավտոբուսների քանակը 13 հատ։
 Նստատեղերի քանակը(հատ)․․․․․․․․․․․․․․․․․․․16+1 
Շարժիչի ծավալ(լ…………………....………...…2.0 
Դռների քանակ (հատ)………....…….........…...…4
Շարժիչի տեսակը…Gasoline+Turbocharged EVRO 5 
Վառելիքի տեսակ……….….…………..…բենզին 
Շարժիչի հզորություն (ձ/ուժ)…...….180- 195/5000 
Քարշող անիվներ……….…….……..……......ետևի
Ետևի անիվները ....................................... երկանիվ 
Փոխանցման տուփ…………….……..…......6 Մ/Փ 
Առավելագույն արագություն(կմ/ժ)….…․.…...120 
Երկարություն(մմ)……..……….……5900 - 6000 
Լայնություն(մմ)………..……..………..2050-2100 
Բարձրություն(մմ)…..……...…………2650-2690 
Քաշը(կգ).………………………………2850- 2890 
Անիվային բազա(մմ)……….……........3550 -3590
Վառելիքի բաք(լ)………….………առնվազն….80 
Անվտանգության բարձիկներ (վարորդ), ABS,EBD համակարգ , կայանման զգուշացնող համակարգ / հետևի/, կենտրոնական փական, իմմոբիլայզեր, էլեկտրական ապակիներ(առջևի), ձեռքհենակներ, ղեկը ուժեղացուցիչով, ղեկը կարգավորվող, կոնդիցիոներ /երկգոտի/ , հեռակառավարվող աուդիո համակարգ, լուսարձակների էլ. կարգավորում, հակամառախուղային լուսարձակներ, սրահի դեկորտիվ ձևավորում,աջակողմյան մեկ դուռ / նախատեսված ուղևորների համար /, սրահի կողային փոքրիկ, բացվող պատուհաններ / 6 հատ /, լյուկ, մգեցված ապակիներ, կտորե սրահ, LED ցուցանակ / նախատեսված ինֆորմացիա տեղադրելու  համար/, արգելակման 3-րդ լուսարձակ, ռադիո+ USB, երկաթե անվահեծ - 195/75R16: 
Միկրոավտոբուսները պետք է համապատասխանեն անվավոր տրանսպորտային միջոցների անվտանգության մասին ՄՄ 018/2011 տեխնիկական կանոնակարգի պահանջներին։
Ավտոմեքենաները պետք է հանձվեն պատվիրատուին ամբողջական մաքսազերծված, բոլոր վճարումները ամբողջությամբ կատարված և  չօգտագործված վիճակով և լինեն 2026 թվականի արտադրության։
Մատակարարման ժամկետ՝ 120 օր համաձայնագիրը կնքելուց հետո
Երաշխիքը՝ 5 տարի, կամ 200 000 կմ ըստ առաջնահերթության
Երաշխիքի մեջ ներառված են՝ շարժիչը, փոխանցումատուփը և կամրջակները։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6 ուղևորափոխադրող միկրոավտոբուսների ձեռք բերման համար։
   Միկրոավտոբուսների քանակը                     6 հատ
Արտաքին Չափերը   (Ե/Լ/Բ), մմ                       6907*2268*2720
Անիվների Բազա, մմ                                            3950
Անիվների բանաձև                                              4*2
Քարշակում                                                             հետևի
Շարժիչ                                                                     դիզելային
Շարժիչի ծավալ,  լ                                                  2,5
Շարժիչի հզորություն, ձ․ ուժ                             149,6
Առավելագույն պտտ մոմենտ, ՆՄ( րոպե )       330 ( 1200…3100)
Էկոլոգիական դաս                                                 Եվրո 5
Փոխանցման տուփ                                                5 աստիճան մեխանիկական
Ճանապարհային լուսածերպ, մմ                       170
Նստատեղերի քանակ                                           1+19
Առավելագույն արագություն,  կմ/ժ                  130
Ղեկ                                                                              հիդրավլիկ
Արգելակներ                                                              սկավառակային
Միկրոավտոբուսները պետք է ամբողջական կահավորված լինեն անհրաժեշտ մասերով պատշաճ ուղևորափոխադրում իրականացնելու համար։
2 միկրոավտոբուս պետք է հարմարեցված լինեն հաշմանդամների (տեղաշարժվելու, տեսողության և լսողության խնդիրներ ունեցող անձանց) նստեցման և իջեցման համար մատչելի կամ հարմարեցված ԳՕՍՏ 30478-96 ստանդարտների պահաջներին համապատասխան
Միկրոավտոբուսները պետք է համապատասխանեն անվավոր տրանսպորտային միջոցների անվտանգության մասին ՄՄ 018/2011 տեխնիկական կանոնակարգի պահանջներին։
Ավտոմեքենաները պետք է հանձվեն պատվիրատուին ամբողջական մաքսազերծված, բոլոր վճարումները ամբողջությամբ կատարված և  չօգտագործված վիճակով և լինեն 2026 թվականի արտադրության։
Մատակարարման ժամկետ՝ 120 օր համաձայնագիրը կնքելուց հետո
Երաշխիքային սպասարկումը 2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