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ՀՀՏԿԵՆ-Ջ-ԷԱՃԱՊՁԲ-26/7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ՀՀՏԿԵՆ-Ջ-ԷԱՃԱՊՁԲ-26/7  ծածկագրով էլեկտրոնային աճուրդի ընթացակարգով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ՀՀՏԿԵՆ-Ջ-ԷԱՃԱՊՁԲ-26/7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ՀՀՏԿԵՆ-Ջ-ԷԱՃԱՊՁԲ-26/7  ծածկագրով էլեկտրոնային աճուրդի ընթացակարգով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ՀՀՏԿԵՆ-Ջ-ԷԱՃԱՊՁԲ-26/7  ծածկագրով էլեկտրոնային աճուրդի ընթացակարգով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ՀՀՏԿԵՆ-Ջ-ԷԱՃԱՊՁԲ-26/7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ՀՀՏԿԵՆ-Ջ-ԷԱՃԱՊՁԲ-26/7  ծածկագրով էլեկտրոնային աճուրդի ընթացակարգով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381.36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4.8711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  </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ՀՀՏԿԵՆ-Ջ-ԷԱՃԱՊՁԲ-26/7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ՀՀՏԿԵՆ-Ջ-ԷԱՃԱՊՁԲ-26/7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ՀՀՏԿԵՆ-Ջ-ԷԱՃԱՊՁԲ-26/7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ՀՀՏԿԵՆ-Ջ-ԷԱՃԱՊՁԲ-26/7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ՀՀՏԿԵՆ-Ջ-ԷԱՃԱՊՁԲ-26/7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«ՀՀՏԿԵՆ-Ջ-ԷԱՃԱՊՁԲ-26/7»*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Ջրառ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ՀՀՏԿԵՆ-Ջ-ԷԱՃԱՊՁԲ-26/7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900018010034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«ՀՀՏԿԵՆ-Ջ-ԷԱՃԱՊՁԲ-26/7»*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ՀՀՏԿԵՆ-Ջ-ԷԱՃԱՊՁԲ-26/7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«ՋՐԱՌ»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Կոմպրեսորային կայանում սեղմված բնական գազ `200-245 կգ / սմ 2 ճնշման ներքո` ներքին այրման շարժիչներում որպես վառելիք օգտագործելու համար։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