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26/18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запасных частей для рентгеновских аппаратов для нужд медицинского центра имени Абовяна по заказу ЗАО «Рубик Арутюнян».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26/18</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запасных частей для рентгеновских аппаратов для нужд медицинского центра имени Абовяна по заказу ЗАО «Рубик Арутюнян».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запасных частей для рентгеновских аппаратов для нужд медицинского центра имени Абовяна по заказу ЗАО «Рубик Арутюнян».</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26/18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запасных частей для рентгеновских аппаратов для нужд медицинского центра имени Абовяна по заказу ЗАО «Рубик Арутюнян».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26/18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սարքավորման  համար նախատեսված խողովակ 1. Լարում    - 150Կվ 2. Ֆոկալ  արժեք - 0,6/1,0 3. Անոդի նոմինալ հզորություն  -  40կՎ/80կՎ 4. Անոդային ջերմության պահպանման  հզորությունը – 580,000 J (820,000HU) 5. Անոդի ջերմության արտանետման արագություն -  120,000 J/ րոպեում 6. Ընդհանուր ֆիլտրում   -  »   2,5մմ Ալ 7. Քաշ   - 26կգ  8.Անոդի օպտիկական անկյուն   - 12 աստիճան Ռենտգեն խողովակի տեղադրումը, մոնտաժը,  կարգավորումները իրականացվում է մատակարարի սերտիֆիկացված մասնագետի կողմից, Երաշխիքային ժամկետը տեղադրման պահից  6ամիս,  Ապրանքը պետք է լինի նոր, չօգտագործված, Վաճառողը Գնորդին ներկայացնում է նաև ապրանքի համապատասխանության սերտիֆիկատ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ըստ  պատվիրատուի պահանջի բացառությամբ այն դեպքի, երբ ընտրված մասնակիցը համաձայնում է ապրանքը մատակարարել ավելի կարճ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