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C9" w:rsidRPr="00963A5E" w:rsidRDefault="008D20C9" w:rsidP="00963A5E">
      <w:pPr>
        <w:rPr>
          <w:rFonts w:ascii="GHEA Grapalat" w:eastAsia="Calibri" w:hAnsi="GHEA Grapalat" w:cs="Arial"/>
          <w:sz w:val="20"/>
          <w:lang w:val="es-ES"/>
        </w:rPr>
      </w:pPr>
    </w:p>
    <w:p w:rsidR="008D20C9" w:rsidRPr="00963A5E" w:rsidRDefault="008D20C9" w:rsidP="001F6388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963A5E">
        <w:rPr>
          <w:rFonts w:ascii="GHEA Grapalat" w:hAnsi="GHEA Grapalat" w:cs="Arial"/>
          <w:b/>
          <w:sz w:val="20"/>
          <w:lang w:val="hy-AM"/>
        </w:rPr>
        <w:t>ՏԵԽՆԻԿԱԿԱՆ ԲՆՈՒԹԱԳԻՐ</w:t>
      </w:r>
      <w:bookmarkStart w:id="0" w:name="_GoBack"/>
      <w:bookmarkEnd w:id="0"/>
    </w:p>
    <w:tbl>
      <w:tblPr>
        <w:tblW w:w="15122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1530"/>
        <w:gridCol w:w="7650"/>
        <w:gridCol w:w="720"/>
        <w:gridCol w:w="630"/>
        <w:gridCol w:w="1296"/>
        <w:gridCol w:w="1982"/>
      </w:tblGrid>
      <w:tr w:rsidR="009E630D" w:rsidRPr="00963A5E" w:rsidTr="009E630D">
        <w:trPr>
          <w:trHeight w:val="504"/>
        </w:trPr>
        <w:tc>
          <w:tcPr>
            <w:tcW w:w="1314" w:type="dxa"/>
            <w:vMerge w:val="restart"/>
          </w:tcPr>
          <w:p w:rsidR="009E630D" w:rsidRPr="00963A5E" w:rsidRDefault="009E630D" w:rsidP="00963A5E">
            <w:pPr>
              <w:tabs>
                <w:tab w:val="left" w:pos="0"/>
              </w:tabs>
              <w:ind w:right="-105"/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հրավերով</w:t>
            </w:r>
            <w:r w:rsidRPr="00963A5E">
              <w:rPr>
                <w:rFonts w:ascii="GHEA Grapalat" w:hAnsi="GHEA Grapalat"/>
                <w:sz w:val="20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</w:rPr>
              <w:t>նախատեսված</w:t>
            </w:r>
            <w:r w:rsidRPr="00963A5E">
              <w:rPr>
                <w:rFonts w:ascii="GHEA Grapalat" w:hAnsi="GHEA Grapalat"/>
                <w:sz w:val="20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</w:rPr>
              <w:t>չափաբաժնի</w:t>
            </w:r>
            <w:r w:rsidRPr="00963A5E">
              <w:rPr>
                <w:rFonts w:ascii="GHEA Grapalat" w:hAnsi="GHEA Grapalat"/>
                <w:sz w:val="20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</w:rPr>
              <w:t>համարը</w:t>
            </w:r>
          </w:p>
        </w:tc>
        <w:tc>
          <w:tcPr>
            <w:tcW w:w="1530" w:type="dxa"/>
            <w:vMerge w:val="restart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անվանում</w:t>
            </w:r>
          </w:p>
        </w:tc>
        <w:tc>
          <w:tcPr>
            <w:tcW w:w="7650" w:type="dxa"/>
            <w:vMerge w:val="restart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տեխնիկական</w:t>
            </w:r>
            <w:r w:rsidRPr="00963A5E">
              <w:rPr>
                <w:rFonts w:ascii="GHEA Grapalat" w:hAnsi="GHEA Grapalat"/>
                <w:sz w:val="20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</w:rPr>
              <w:t>բնութագիրը</w:t>
            </w:r>
          </w:p>
        </w:tc>
        <w:tc>
          <w:tcPr>
            <w:tcW w:w="720" w:type="dxa"/>
            <w:vMerge w:val="restart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չափման</w:t>
            </w:r>
            <w:r w:rsidRPr="00963A5E">
              <w:rPr>
                <w:rFonts w:ascii="GHEA Grapalat" w:hAnsi="GHEA Grapalat"/>
                <w:sz w:val="20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</w:rPr>
              <w:t>միավորը</w:t>
            </w:r>
          </w:p>
        </w:tc>
        <w:tc>
          <w:tcPr>
            <w:tcW w:w="630" w:type="dxa"/>
            <w:vMerge w:val="restart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ընդհանուր</w:t>
            </w:r>
            <w:r w:rsidRPr="00963A5E">
              <w:rPr>
                <w:rFonts w:ascii="GHEA Grapalat" w:hAnsi="GHEA Grapalat"/>
                <w:sz w:val="20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</w:rPr>
              <w:t>քանակը</w:t>
            </w:r>
          </w:p>
        </w:tc>
        <w:tc>
          <w:tcPr>
            <w:tcW w:w="3278" w:type="dxa"/>
            <w:gridSpan w:val="2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մատակարարման</w:t>
            </w:r>
          </w:p>
        </w:tc>
      </w:tr>
      <w:tr w:rsidR="009E630D" w:rsidRPr="00963A5E" w:rsidTr="009E630D">
        <w:trPr>
          <w:trHeight w:val="427"/>
        </w:trPr>
        <w:tc>
          <w:tcPr>
            <w:tcW w:w="1314" w:type="dxa"/>
            <w:vMerge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530" w:type="dxa"/>
            <w:vMerge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7650" w:type="dxa"/>
            <w:vMerge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720" w:type="dxa"/>
            <w:vMerge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630" w:type="dxa"/>
            <w:vMerge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հասցեն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Ժամկետը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Համակարգիչ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Պրոցեսոր՝ առնվազն AMD Ryzen 9 7950X3D , AMD Ryzen 7 7800X3D , Intel Core i9 14900K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Մայր սալիկ՝ առնվազն ASUS PRIME 790-P / Intel LGA 1700 վարդակից ։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Օպերատիվ հիշողություն՝ առնվազն DDR5 64Gb (2 x 32Gb) 5600Mhz ։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Հիշողություն՝ երկու առանձին հիշողություն, առաջինը՝ առնվազն SAMSUNG SSD 990 PRO, 1 TB (7000 Մբ/վ), PCIe, NVMe, Gen4 M.2 2280, երկրորդը՝ առնվազն SAMSUNG SSD 990 PRO, 4 TB (7000 Մբ/վ), PCIe, NVMe, Gen4 M.2 2280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Գրաֆիկական քարտ՝ առնվազն ASUS , MSI,  GIGABYTE, NVIDIA GeForce RTX 5090 32 Գբ GDDR7  / 512 բիթ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Պրոցեսորի հովացման համակարգ՝ առնվազն ARCTIC LIQUID FREEZER 360 մմ հեղուկ հովացման համակարգ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Սնուցման աղբյուր՝ առնվազն GIGABYTE 1000 Վտ - 80 Plus Gold Fully Modular ATX 3.00 STANDART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Համակարգչի պատյան՝ առնվազն 1 USB 3.0, 2 USB 2.0 DEEPCOOL CC560 BLACK + 3X ARGB օդափոխիչ, առնվազն 3 USB 3.0 համակարգչի հետևից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Օպերացիոն համակարգ՝ Linux Ubuntu 24.04 LTS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Երաշխիք` առնվազն 12 ամիս: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UPS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NJOY KEEN կամ MARUSON , CyberPower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 xml:space="preserve">2000 VA/1200 W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br/>
              <w:t>Հզորություն 1200 Վտ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br/>
              <w:t>Հաճախականություն՝ 50-60 Հց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br/>
              <w:t>Չափսեր ոչ ավել քան ՝ 300 x 150 x 180 մմ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br/>
              <w:t>Քաշը ոչ ավել քան 11 կգ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Երաշխիք` առնվազն 12 ամիս: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KVM Switch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4 համակարգչի համար՝ 1 համատեղ մոնիտորով, 1 ստեղնաշարով և 1 մկնիկով օգտվելու համար։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Առնվազն HDMI 4K, 60Hz մուտք (port),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Առնվազն 1.5 մ երկարությամբ անհրաժեշտ լարերով 4 համակարգչից 1 համատեղ մոնիտորով, 1 ստեղնաշարով և 1 մկնիկով օգտվելու համար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Երաշխիք` առնվազն 12 ամիս: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tabs>
                <w:tab w:val="left" w:pos="0"/>
              </w:tabs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Համակարգիչ բոլորը մեկում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i7-14xxxHX/32GB/512GB SSD/RTX 5060։ Պրոցեսոր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առնվազն Intel® Core™  i7-14xxxHX (առավելագույն հաճախությունը Turbo ռեժիմում առնվազն 4.9 GHz, 24 MB Smart Cache, 14 cores, 20 threads)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Օպերատիվ հիշողություն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առնվազն 32GB DDR5 (4800MHz կամ ավել)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Կոշտ սկավառակ SSD`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512GB-1TB PCIe® 4.0 NVMe™ M.2 SSD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Էկրան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16", FHD+ (1920 x 1200) IPS-level, anti-glare, Refresh Rate առնվազն 165Hz, G-Sync support, 100% sRGB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Տեսաքարտ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NVIDIA® GeForce RTX™ 5060 Laptop GPU (8GB GDDR6 VRAM, TGP առնվազն 140W Dynamic Boost-ով)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Օպերացիոն համակարգ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Նախապես տեղադրված լիցենզավորված Microsoft Windows 11 Home կամ Windows 11 Pro (64-bit)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Վեբ տեսախցիկ՝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առնվազն 720p HD Camera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Այլ առանձնահատկություններ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առնվազն 1 Thunderbolt™ 4 (DisplayPort™), 1 USB 3.2 Gen 2 Type-C (DisplayPort™ / G-SYNC), 2 USB 3.2 Gen 2 Type-A, 1 HDMI 2.1, 1 RJ-45 (LAN Gigabit/2.5G), 1 headphone/microphone combo; ներկառուցված բարձրախոսներ (Dolby Atmos), ներկառուցված միկրոֆոն (AI noise-canceling), Wi-Fi 6E (802.11ax) Triple band + Bluetooth® 5.3, գույնը սև կամ մոխրագույն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Սնուցման բլոկ`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Power Supply Adapter առնվազն 240W-280W, նախատեսված փոփոխական միաֆազ 220Վ լարմամբ աշխատանքի համար։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Ստեղնաշարը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լուսավորվող (Backlit RGB), գործարանային անգլերեն/ռուսերեն տառատեսակներով: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Ներառված</w:t>
            </w:r>
            <w:r w:rsidRPr="00963A5E">
              <w:rPr>
                <w:rFonts w:ascii="Calibri" w:hAnsi="Calibri" w:cs="Calibri"/>
                <w:color w:val="262626" w:themeColor="text1" w:themeTint="D9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ՀՀ տարածքում գործող ստանդարտներին համապատասխան հոսանքի մալուխ։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 xml:space="preserve">Նոթբուք </w:t>
            </w:r>
            <w:r w:rsidRPr="00963A5E">
              <w:rPr>
                <w:rFonts w:ascii="GHEA Grapalat" w:hAnsi="GHEA Grapalat"/>
                <w:sz w:val="20"/>
              </w:rPr>
              <w:t>իր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 xml:space="preserve"> պայուսակ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</w:rPr>
              <w:t>ով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pStyle w:val="ListParagraph"/>
              <w:numPr>
                <w:ilvl w:val="0"/>
                <w:numId w:val="7"/>
              </w:num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/>
                <w:sz w:val="20"/>
              </w:rPr>
              <w:t>Asus Zen Book Pro14, Intel i9-12th, 64GB RAM,1TB SSD, RTX 3050/3060</w:t>
            </w:r>
            <w:r w:rsidRPr="00963A5E">
              <w:rPr>
                <w:rFonts w:ascii="GHEA Grapalat" w:hAnsi="GHEA Grapalat"/>
                <w:sz w:val="20"/>
                <w:lang w:val="hy-AM"/>
              </w:rPr>
              <w:t>,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7"/>
              </w:num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/>
                <w:sz w:val="20"/>
              </w:rPr>
              <w:t xml:space="preserve">Dell XPS 15, Intel i9, 64GB RAM, 1TB SSD, RTX 3050/3060  </w:t>
            </w:r>
            <w:r w:rsidRPr="00963A5E">
              <w:rPr>
                <w:rFonts w:ascii="GHEA Grapalat" w:hAnsi="GHEA Grapalat"/>
                <w:sz w:val="20"/>
                <w:lang w:val="hy-AM"/>
              </w:rPr>
              <w:t>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963A5E">
              <w:rPr>
                <w:rFonts w:ascii="GHEA Grapalat" w:hAnsi="GHEA Grapalat"/>
                <w:sz w:val="20"/>
              </w:rPr>
              <w:t>Mac Book Pro16, M1/M2 Max, 64GB RAM, 1TB SSD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CPU/պրոցեսոր՝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>Intel Core i9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առնվազն 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12 MB Cache, Total Cores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առնավազն 14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>, up to 5 GHz,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օպերատիվ հիշողություն՝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 64 GB DDR5 / LPDDR5,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SSD/ Կոշտ սկավառակ՝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>1 TB NVMe SSD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</w:rPr>
              <w:t xml:space="preserve">Տեսաքարտ Integrated: NVIDIA RTX 3050 / 3060 (dedicated) + Intel iGPU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963A5E">
              <w:rPr>
                <w:rFonts w:ascii="GHEA Grapalat" w:hAnsi="GHEA Grapalat"/>
                <w:bCs/>
                <w:iCs/>
                <w:sz w:val="20"/>
              </w:rPr>
              <w:t>Integrated Apple GPU (M1/M2 Max, high-performance)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Էկրանի անկյունագիծ առնվազն 14.5,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  FHD (1920 x 1080), anti-glare, 400 nits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Այլ առանձնահատկություններ՝ վեբ տեսախցիկ՝ առնվազն 720p HD,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  2xUSB 3.2 Gen1, 1xUSB Type-C, 1x HDMI 1.4/1.4b, headphone/microphone combo,  Wi-Fi 6E, BT 5.3+  Մարտկոց ՝ առնվազն 3-cell, 70 Wh Li-ion։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 սպասարկում առնվազն 1 տարի: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lastRenderedPageBreak/>
              <w:t>Արտադրողի կողմից լիազորման ձևի առկայություն (MAF):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 մեկ պաշտոնական երաշխիքային սպասարկման կենտրոնի առկայություն ՀՀ-ում։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 xml:space="preserve"> Դ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t>յուրակիր համակարգչի համար նախատեսված, մոխրագույն կամ սև .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963A5E">
              <w:rPr>
                <w:rFonts w:ascii="GHEA Grapalat" w:hAnsi="GHEA Grapalat"/>
                <w:noProof/>
                <w:color w:val="262626" w:themeColor="text1" w:themeTint="D9"/>
                <w:sz w:val="20"/>
                <w:lang w:eastAsia="en-US"/>
              </w:rPr>
              <w:drawing>
                <wp:inline distT="0" distB="0" distL="0" distR="0" wp14:anchorId="51E593AC" wp14:editId="6F5F102A">
                  <wp:extent cx="1571625" cy="2022884"/>
                  <wp:effectExtent l="0" t="0" r="0" b="0"/>
                  <wp:docPr id="76962137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989" cy="2029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3A5E">
              <w:rPr>
                <w:rFonts w:ascii="GHEA Grapalat" w:hAnsi="GHEA Grapalat"/>
                <w:noProof/>
                <w:color w:val="262626" w:themeColor="text1" w:themeTint="D9"/>
                <w:sz w:val="20"/>
                <w:lang w:eastAsia="en-US"/>
              </w:rPr>
              <w:drawing>
                <wp:inline distT="0" distB="0" distL="0" distR="0" wp14:anchorId="2CFBFD91" wp14:editId="5A3B6324">
                  <wp:extent cx="1232535" cy="1828800"/>
                  <wp:effectExtent l="0" t="0" r="5715" b="0"/>
                  <wp:docPr id="73149058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595" cy="1836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</w:p>
          <w:p w:rsidR="009E630D" w:rsidRPr="00963A5E" w:rsidRDefault="009E630D" w:rsidP="00963A5E">
            <w:pPr>
              <w:tabs>
                <w:tab w:val="center" w:pos="2516"/>
              </w:tabs>
              <w:rPr>
                <w:rFonts w:ascii="GHEA Grapalat" w:hAnsi="GHEA Grapalat"/>
                <w:sz w:val="20"/>
                <w:lang w:val="hy-AM"/>
              </w:rPr>
            </w:pP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</w:rPr>
              <w:t>Հիմնական մոնիտոր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9"/>
              </w:num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27-inch, հորիզոնական, HDMI/Display Port, նոթբուքի հետ համատեղելի  կամ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9"/>
              </w:num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/>
                <w:sz w:val="20"/>
              </w:rPr>
              <w:t>Dell Ultra Sharp 27”  կամ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</w:rPr>
              <w:t>LG27” 4K</w:t>
            </w:r>
            <w:r w:rsidRPr="00963A5E">
              <w:rPr>
                <w:rFonts w:ascii="GHEA Grapalat" w:hAnsi="GHEA Grapalat"/>
                <w:sz w:val="20"/>
                <w:lang w:val="hy-AM"/>
              </w:rPr>
              <w:t xml:space="preserve"> Անկյունագիծն առնվազն  27” (դյույմ),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Մատրիցայի տեսակը առնվազն IPS,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առնվազն  1 հատ HDMI, առնվազն1920x1080, դիտման անկյունը հորիզոնական առնվազն 170°,5 –րդ չափաբաժնի  նոթբուքի հետ համատեղելի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Արձագանքման ժամանակը առնվազն 7մվ,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պայծառությունը – առնվազն 250cd/m</w:t>
            </w:r>
            <w:r w:rsidRPr="00963A5E">
              <w:rPr>
                <w:rFonts w:ascii="GHEA Grapalat" w:hAnsi="GHEA Grapalat"/>
                <w:sz w:val="20"/>
                <w:vertAlign w:val="superscript"/>
                <w:lang w:val="hy-AM"/>
              </w:rPr>
              <w:t>2</w:t>
            </w:r>
            <w:r w:rsidRPr="00963A5E">
              <w:rPr>
                <w:rFonts w:ascii="GHEA Grapalat" w:hAnsi="GHEA Grapalat"/>
                <w:sz w:val="20"/>
                <w:lang w:val="hy-AM"/>
              </w:rPr>
              <w:t>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Ներառյալ HDMI մալուխ։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lastRenderedPageBreak/>
              <w:t>Երաշխիքային սպասարկում առնվազն 2 տարի: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</w:rPr>
              <w:t>Երկրորդային մոնիտոր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24-inch, ուղղահայաց (կարգավորվող), HDMI/Display Port 1  կամ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/>
                <w:sz w:val="20"/>
              </w:rPr>
              <w:t>Dell 24” vertical  կամ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10"/>
              </w:numPr>
              <w:rPr>
                <w:rFonts w:ascii="GHEA Grapalat" w:hAnsi="GHEA Grapalat"/>
                <w:sz w:val="20"/>
              </w:rPr>
            </w:pPr>
            <w:r w:rsidRPr="00963A5E">
              <w:rPr>
                <w:rFonts w:ascii="GHEA Grapalat" w:hAnsi="GHEA Grapalat"/>
                <w:sz w:val="20"/>
              </w:rPr>
              <w:t>LG24” vertical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Անկյունագիծն առնվազն 23.6”-24” (դյույմ)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Մատրիցայի տեսակը առնվազն IPS, առնվազն  1 հատ HDMI, առնվազն 1 հատ VGA մուտքերով, 1920x1080 (Full HD), դիտման անկյունը ուղղահայաց – 170-190 աստիճան (Pivot, կարգավորվող), Արձագանքման ժամանակը – 4մվ-7մվ,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vertAlign w:val="superscript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պայծառությունը – 250cd/m</w:t>
            </w:r>
            <w:r w:rsidRPr="00963A5E">
              <w:rPr>
                <w:rFonts w:ascii="GHEA Grapalat" w:hAnsi="GHEA Grapalat"/>
                <w:sz w:val="20"/>
                <w:vertAlign w:val="superscript"/>
                <w:lang w:val="hy-AM"/>
              </w:rPr>
              <w:t>2</w:t>
            </w:r>
            <w:r w:rsidRPr="00963A5E">
              <w:rPr>
                <w:rFonts w:ascii="GHEA Grapalat" w:hAnsi="GHEA Grapalat"/>
                <w:sz w:val="20"/>
                <w:lang w:val="hy-AM"/>
              </w:rPr>
              <w:t>, ներառյալ HDMI մալուխ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Երաշխիքային սպասարկում առնվազն 2 տարի: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</w:rPr>
              <w:t>Տպիչ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pStyle w:val="ListParagraph"/>
              <w:numPr>
                <w:ilvl w:val="0"/>
                <w:numId w:val="13"/>
              </w:numPr>
              <w:rPr>
                <w:rFonts w:ascii="GHEA Grapalat" w:hAnsi="GHEA Grapalat" w:cs="Sylfaen"/>
                <w:b/>
                <w:b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 xml:space="preserve">HP Laser Jet Pro, </w:t>
            </w:r>
            <w:r w:rsidRPr="00963A5E">
              <w:rPr>
                <w:rFonts w:ascii="GHEA Grapalat" w:hAnsi="GHEA Grapalat" w:cs="Sylfaen"/>
                <w:sz w:val="20"/>
                <w:lang w:val="hy-AM"/>
              </w:rPr>
              <w:t>անլար</w:t>
            </w:r>
            <w:r w:rsidRPr="00963A5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963A5E">
              <w:rPr>
                <w:rFonts w:ascii="GHEA Grapalat" w:hAnsi="GHEA Grapalat" w:cs="Sylfaen"/>
                <w:sz w:val="20"/>
                <w:lang w:val="hy-AM"/>
              </w:rPr>
              <w:t>դուպլեքս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 xml:space="preserve">Canon Pixma series,  </w:t>
            </w:r>
            <w:r w:rsidRPr="00963A5E">
              <w:rPr>
                <w:rFonts w:ascii="GHEA Grapalat" w:hAnsi="GHEA Grapalat" w:cs="Sylfaen"/>
                <w:sz w:val="20"/>
                <w:lang w:val="hy-AM"/>
              </w:rPr>
              <w:t>անլար</w:t>
            </w:r>
            <w:r w:rsidRPr="00963A5E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963A5E">
              <w:rPr>
                <w:rFonts w:ascii="GHEA Grapalat" w:hAnsi="GHEA Grapalat" w:cs="Sylfaen"/>
                <w:sz w:val="20"/>
                <w:lang w:val="hy-AM"/>
              </w:rPr>
              <w:t xml:space="preserve">դուպլեքս </w:t>
            </w:r>
            <w:r w:rsidRPr="00963A5E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Տեսակ՝ լազերային, </w:t>
            </w:r>
            <w:r w:rsidRPr="00963A5E">
              <w:rPr>
                <w:rFonts w:ascii="GHEA Grapalat" w:hAnsi="GHEA Grapalat"/>
                <w:bCs/>
                <w:iCs/>
                <w:color w:val="000000" w:themeColor="text1"/>
                <w:sz w:val="20"/>
                <w:lang w:val="hy-AM"/>
              </w:rPr>
              <w:t>գունավոր ս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կաների և պատճենահանման հնարավորությամբ, A4, ավտոմատ երկկողմանի տպագրությամբ: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Հիմնական ֆունկցիաներ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Տպիչ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պատճենահանում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սկաներ։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color w:val="000000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Տպելու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արագություն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А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4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միակողմանի՝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առնվազն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40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էջ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րոպե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 xml:space="preserve"> երկկողմանի`առնվազն 33 էջ/րոպե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Սև/սպիտակ տպագրության կետայնությունը` առնվազն 1200x1200dpi։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Տպելու լուսանցքները` առավելագույնը 5մմ վերև, ներքև, աջ և ձախ: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Հաղորդակցման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տեխնոլոգաներ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UFRII/PCL6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Տպելու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լրացուցիչ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ֆունկցիաներ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color w:val="000000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lastRenderedPageBreak/>
              <w:t>անվտանգ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տպագրություն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USB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կրիչից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տպելու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հնարավորություն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(JPEG/TIFF/PDF), 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ամպային պահոցներից տպելու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 xml:space="preserve"> հնարավորություն։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Պատճենահանման հնարավորություն 2-ը 1-ի (2 էջը մեկ էջում տպելու հնարավորւթյուն), 4-ը 1-ի (4 էջը մեկ էջում տպելու հնարավորւթյուն), ունենա ID card պատճենահանման հնարավորություն: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color w:val="000000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Սկաների տեսակը՝ պլանշետային։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color w:val="000000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ADF (թղթի մատակարարման ավտոմատ համակարգ)՝ առնվազն 30 թերթ: Թղթի դարակը նախատեսված առնվազն 250 էջի համար: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Ելքային դարակը` առնվազն 100 էջի համար։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Տպագրության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չափսեր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 A4, A5, A5 (Landscape), A6, B5, Legal, Letter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։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Միացում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eastAsia="MS Gothic" w:hAnsi="GHEA Grapalat" w:cs="Cambria Math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USB2.0, 10/100/1000 Ethernet, Wireless 802.11b/g/n, Wireless Direct Connection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Պրոցեսոր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առնվազն 800 ՄՀց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Օպերատիվ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հիշողություն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առվազն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512 MB: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Ներքին հիշողությունը` առնվազն 4GB eMMC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Կառավարման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վահանակ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 xml:space="preserve">LCD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գունավոր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963A5E">
              <w:rPr>
                <w:rFonts w:ascii="GHEA Grapalat" w:hAnsi="GHEA Grapalat"/>
                <w:bCs/>
                <w:color w:val="000000"/>
                <w:sz w:val="20"/>
                <w:lang w:val="hy-AM"/>
              </w:rPr>
              <w:t>սենսորային էկրան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Սնուցում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 220-240V(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±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10%)  50/60Hz (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±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2Hz),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ներառված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ՀՀ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տարածքում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գործող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ստանդարտներին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համապատասխան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հոսանքի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մալուխ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Քարթրիջ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տոներ</w:t>
            </w:r>
            <w:r w:rsidRPr="00963A5E">
              <w:rPr>
                <w:rFonts w:ascii="Cambria Math" w:eastAsia="MS Gothic" w:hAnsi="Cambria Math" w:cs="Cambria Math"/>
                <w:bCs/>
                <w:iCs/>
                <w:sz w:val="20"/>
                <w:lang w:val="hy-AM"/>
              </w:rPr>
              <w:t>․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գործարանային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առնվազն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2000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էջի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համար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նախատեսված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(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ներառյալ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)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Երաշխիքային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սպասարկում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bCs/>
                <w:iCs/>
                <w:sz w:val="20"/>
                <w:lang w:val="hy-AM"/>
              </w:rPr>
              <w:t>ա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ռնվազն 1 տարի: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Արտադրողի կողմից լիազորման ձևի առկայություն (MAF):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2150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9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</w:rPr>
              <w:t>Ականջակալ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 w:eastAsia="en-US"/>
              </w:rPr>
              <w:t xml:space="preserve">  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Ձայնային հատկանիշներ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/>
                <w:bCs/>
                <w:color w:val="262626" w:themeColor="text1" w:themeTint="D9"/>
                <w:sz w:val="20"/>
                <w:lang w:val="hy-AM"/>
              </w:rPr>
              <w:t>Տեսակ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: Ականջի շուրջ, փակ դիզայն (closed-back)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/>
                <w:bCs/>
                <w:color w:val="262626" w:themeColor="text1" w:themeTint="D9"/>
                <w:sz w:val="20"/>
                <w:lang w:val="hy-AM"/>
              </w:rPr>
              <w:t>Ձայնային կառուցվածք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: 2.0 stereo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/>
                <w:bCs/>
                <w:color w:val="262626" w:themeColor="text1" w:themeTint="D9"/>
                <w:sz w:val="20"/>
                <w:lang w:val="hy-AM"/>
              </w:rPr>
              <w:t>Ճեղք (Driver)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: Դինամիկ, ~40 մմ տրամագծով՝ ալյումին-պածած LCP ճեղքով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/>
                <w:bCs/>
                <w:color w:val="262626" w:themeColor="text1" w:themeTint="D9"/>
                <w:sz w:val="20"/>
                <w:lang w:val="hy-AM"/>
              </w:rPr>
              <w:t>Տիրույթ (Frequency Response)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: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br/>
              <w:t xml:space="preserve">• 4 Hz - 40 000 Hz (ուղղակի / ակտիվ ռեժիմ) 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br/>
              <w:t>• 20 Hz - 40 000 Hz (Bluetooth՝ LDAC ռեժիմով)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b/>
                <w:bCs/>
                <w:color w:val="262626" w:themeColor="text1" w:themeTint="D9"/>
                <w:sz w:val="20"/>
                <w:lang w:val="hy-AM"/>
              </w:rPr>
              <w:t>Սենսիտիվիթ (Sensitivity)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: մոտ 105 dB/mW (1 kHz)</w:t>
            </w:r>
          </w:p>
          <w:p w:rsidR="009E630D" w:rsidRPr="00963A5E" w:rsidRDefault="009E630D" w:rsidP="00963A5E">
            <w:pPr>
              <w:pStyle w:val="NormalWeb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963A5E">
              <w:rPr>
                <w:rStyle w:val="Strong"/>
                <w:rFonts w:ascii="GHEA Grapalat" w:hAnsi="GHEA Grapalat"/>
                <w:sz w:val="20"/>
                <w:szCs w:val="20"/>
              </w:rPr>
              <w:t>Bluetooth</w:t>
            </w:r>
            <w:r w:rsidRPr="00963A5E">
              <w:rPr>
                <w:rFonts w:ascii="GHEA Grapalat" w:hAnsi="GHEA Grapalat"/>
                <w:sz w:val="20"/>
                <w:szCs w:val="20"/>
              </w:rPr>
              <w:t>: Վարկած 5.0</w:t>
            </w:r>
          </w:p>
          <w:p w:rsidR="009E630D" w:rsidRPr="00963A5E" w:rsidRDefault="009E630D" w:rsidP="00963A5E">
            <w:pPr>
              <w:pStyle w:val="NormalWeb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963A5E">
              <w:rPr>
                <w:rStyle w:val="Strong"/>
                <w:rFonts w:ascii="GHEA Grapalat" w:hAnsi="GHEA Grapalat"/>
                <w:sz w:val="20"/>
                <w:szCs w:val="20"/>
              </w:rPr>
              <w:t>Ծառայված Codecs</w:t>
            </w:r>
            <w:r w:rsidRPr="00963A5E">
              <w:rPr>
                <w:rFonts w:ascii="GHEA Grapalat" w:hAnsi="GHEA Grapalat"/>
                <w:sz w:val="20"/>
                <w:szCs w:val="20"/>
              </w:rPr>
              <w:t xml:space="preserve">: SBC, AAC, </w:t>
            </w:r>
            <w:r w:rsidRPr="00963A5E">
              <w:rPr>
                <w:rStyle w:val="Strong"/>
                <w:rFonts w:ascii="GHEA Grapalat" w:hAnsi="GHEA Grapalat"/>
                <w:sz w:val="20"/>
                <w:szCs w:val="20"/>
              </w:rPr>
              <w:t>LDAC</w:t>
            </w:r>
            <w:r w:rsidRPr="00963A5E">
              <w:rPr>
                <w:rFonts w:ascii="GHEA Grapalat" w:hAnsi="GHEA Grapalat"/>
                <w:sz w:val="20"/>
                <w:szCs w:val="20"/>
              </w:rPr>
              <w:t xml:space="preserve"> (բարձր որակի Bluetooth ձայն)</w:t>
            </w:r>
          </w:p>
          <w:p w:rsidR="009E630D" w:rsidRPr="00963A5E" w:rsidRDefault="009E630D" w:rsidP="00963A5E">
            <w:pPr>
              <w:pStyle w:val="NormalWeb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963A5E">
              <w:rPr>
                <w:rStyle w:val="Strong"/>
                <w:rFonts w:ascii="GHEA Grapalat" w:hAnsi="GHEA Grapalat"/>
                <w:sz w:val="20"/>
                <w:szCs w:val="20"/>
              </w:rPr>
              <w:t>Բազմակողմանի կապ</w:t>
            </w:r>
            <w:r w:rsidRPr="00963A5E">
              <w:rPr>
                <w:rFonts w:ascii="GHEA Grapalat" w:hAnsi="GHEA Grapalat"/>
                <w:sz w:val="20"/>
                <w:szCs w:val="20"/>
              </w:rPr>
              <w:t>: Միաժամանակ միացում մինչև 2 սարքի (multipoint)</w:t>
            </w:r>
          </w:p>
          <w:p w:rsidR="009E630D" w:rsidRPr="00963A5E" w:rsidRDefault="009E630D" w:rsidP="00963A5E">
            <w:pPr>
              <w:pStyle w:val="NormalWeb"/>
              <w:numPr>
                <w:ilvl w:val="0"/>
                <w:numId w:val="17"/>
              </w:numPr>
              <w:rPr>
                <w:rFonts w:ascii="GHEA Grapalat" w:hAnsi="GHEA Grapalat"/>
                <w:sz w:val="20"/>
                <w:szCs w:val="20"/>
              </w:rPr>
            </w:pPr>
            <w:r w:rsidRPr="00963A5E">
              <w:rPr>
                <w:rStyle w:val="Strong"/>
                <w:rFonts w:ascii="GHEA Grapalat" w:hAnsi="GHEA Grapalat"/>
                <w:sz w:val="20"/>
                <w:szCs w:val="20"/>
              </w:rPr>
              <w:t>Երկարություն Bluetooth ազդանշանի</w:t>
            </w:r>
            <w:r w:rsidRPr="00963A5E">
              <w:rPr>
                <w:rFonts w:ascii="GHEA Grapalat" w:hAnsi="GHEA Grapalat"/>
                <w:sz w:val="20"/>
                <w:szCs w:val="20"/>
              </w:rPr>
              <w:t>: ~9 մ / 30 ֆուտ</w:t>
            </w:r>
          </w:p>
          <w:p w:rsidR="009E630D" w:rsidRPr="00963A5E" w:rsidRDefault="009E630D" w:rsidP="00963A5E">
            <w:pPr>
              <w:pStyle w:val="NormalWeb"/>
              <w:rPr>
                <w:rFonts w:ascii="GHEA Grapalat" w:hAnsi="GHEA Grapalat"/>
                <w:sz w:val="20"/>
                <w:szCs w:val="20"/>
              </w:rPr>
            </w:pPr>
            <w:r w:rsidRPr="00963A5E">
              <w:rPr>
                <w:rFonts w:ascii="GHEA Grapalat" w:hAnsi="GHEA Grapalat"/>
                <w:sz w:val="20"/>
                <w:szCs w:val="20"/>
              </w:rPr>
              <w:t>NFC աջակցություն որոշ տարբերակների համար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Ակտիվ Noise Cancelling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>՝ բարձր արդյունավետությամբ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Ambient Sound Mode / Quick Attention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 / անձնական NC օպտիմիզացիա (այսինքն կարող ես հարթել շրջակա ձայներին)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մոտ 30 ժամ ANC-ով 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br/>
              <w:t>• մոտ 38 ժամ՝ ANC չկատարած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Standby ժամանակ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>՝ մինչև ~200 ժամ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Ամբողջ լիցքավորման ժամանակ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>՝ մոտ ~3 ժամ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lastRenderedPageBreak/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Արհեստական արագ լիցքավորում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՝ 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Լիցքավորման պորտ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>՝ USB-C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sz w:val="20"/>
                <w:lang w:val="hy-AM" w:eastAsia="en-US"/>
              </w:rPr>
              <w:t>դ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իզայն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>՝ փափուկ մոտաճնշվող ականջապարկեր, կոր միավորման գլուխաբանդ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sz w:val="20"/>
                <w:lang w:eastAsia="en-US"/>
              </w:rPr>
              <w:t xml:space="preserve">  </w:t>
            </w:r>
            <w:r w:rsidRPr="00963A5E">
              <w:rPr>
                <w:rFonts w:ascii="GHEA Grapalat" w:hAnsi="GHEA Grapalat"/>
                <w:b/>
                <w:bCs/>
                <w:sz w:val="20"/>
                <w:lang w:eastAsia="en-US"/>
              </w:rPr>
              <w:t>Շրջանակը</w:t>
            </w:r>
            <w:r w:rsidRPr="00963A5E">
              <w:rPr>
                <w:rFonts w:ascii="GHEA Grapalat" w:hAnsi="GHEA Grapalat"/>
                <w:sz w:val="20"/>
                <w:lang w:eastAsia="en-US"/>
              </w:rPr>
              <w:t>՝ թելիև և դյուրակիր</w:t>
            </w:r>
          </w:p>
          <w:p w:rsidR="009E630D" w:rsidRPr="00963A5E" w:rsidRDefault="009E630D" w:rsidP="00963A5E">
            <w:pPr>
              <w:spacing w:before="100" w:beforeAutospacing="1" w:after="100" w:afterAutospacing="1"/>
              <w:rPr>
                <w:rFonts w:ascii="GHEA Grapalat" w:hAnsi="GHEA Grapalat"/>
                <w:sz w:val="20"/>
                <w:lang w:val="hy-AM" w:eastAsia="en-US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10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</w:rPr>
              <w:t>Արտաքին</w:t>
            </w:r>
            <w:r w:rsidRPr="00963A5E">
              <w:rPr>
                <w:rFonts w:ascii="GHEA Grapalat" w:hAnsi="GHEA Grapalat"/>
                <w:color w:val="000000" w:themeColor="text1"/>
                <w:sz w:val="20"/>
              </w:rPr>
              <w:t xml:space="preserve"> </w:t>
            </w:r>
            <w:r w:rsidRPr="00963A5E">
              <w:rPr>
                <w:rFonts w:ascii="GHEA Grapalat" w:hAnsi="GHEA Grapalat" w:cs="Sylfaen"/>
                <w:color w:val="000000" w:themeColor="text1"/>
                <w:sz w:val="20"/>
              </w:rPr>
              <w:t>կոշտ</w:t>
            </w:r>
            <w:r w:rsidRPr="00963A5E">
              <w:rPr>
                <w:rFonts w:ascii="GHEA Grapalat" w:hAnsi="GHEA Grapalat"/>
                <w:color w:val="000000" w:themeColor="text1"/>
                <w:sz w:val="20"/>
              </w:rPr>
              <w:t xml:space="preserve"> </w:t>
            </w:r>
            <w:r w:rsidRPr="00963A5E">
              <w:rPr>
                <w:rFonts w:ascii="GHEA Grapalat" w:hAnsi="GHEA Grapalat" w:cs="Sylfaen"/>
                <w:color w:val="000000" w:themeColor="text1"/>
                <w:sz w:val="20"/>
              </w:rPr>
              <w:t>սկավառակ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pStyle w:val="ListParagraph"/>
              <w:numPr>
                <w:ilvl w:val="0"/>
                <w:numId w:val="14"/>
              </w:numPr>
              <w:rPr>
                <w:rFonts w:ascii="GHEA Grapalat" w:hAnsi="GHEA Grapalat"/>
                <w:color w:val="000000" w:themeColor="text1"/>
                <w:sz w:val="20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</w:rPr>
              <w:t>2TB, HDD, USB3.0 կամ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14"/>
              </w:numPr>
              <w:rPr>
                <w:rFonts w:ascii="GHEA Grapalat" w:hAnsi="GHEA Grapalat"/>
                <w:color w:val="000000" w:themeColor="text1"/>
                <w:sz w:val="20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</w:rPr>
              <w:t>2TB, SSD, USB-C կամ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bCs/>
                <w:iCs/>
                <w:color w:val="000000" w:themeColor="text1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</w:rPr>
              <w:t>2TB, WD Elements</w:t>
            </w:r>
            <w:r w:rsidRPr="00963A5E">
              <w:rPr>
                <w:rFonts w:ascii="GHEA Grapalat" w:hAnsi="GHEA Grapalat" w:cs="Sylfaen"/>
                <w:bCs/>
                <w:iCs/>
                <w:color w:val="000000" w:themeColor="text1"/>
                <w:sz w:val="20"/>
                <w:lang w:val="hy-AM"/>
              </w:rPr>
              <w:t xml:space="preserve"> Ծավալը` առնվազն 2Tb, ձևաչափը 2.5”, միացման տիպը` առնվազն USB 3.1 Gen1/USB 3.0, համատեղելի USB 2.0,  գույնը` սև, սնուցումը USB պորտի միջոցով 5Վ, իրանը` ջրակայուն, հարվածադիմացկուն (MIL-STD-810G 516.6 Procedure IV ստանդարտին համապատասխանություն), ներառված համակարգչին միացնելու մալուխը USB մալուխ: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000000" w:themeColor="text1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Օրինակներ՝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14"/>
              </w:numPr>
              <w:rPr>
                <w:rFonts w:ascii="GHEA Grapalat" w:hAnsi="GHEA Grapalat"/>
                <w:color w:val="000000" w:themeColor="text1"/>
                <w:sz w:val="20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</w:rPr>
              <w:t>2TB, HDD, USB3.0 կամ</w:t>
            </w:r>
          </w:p>
          <w:p w:rsidR="009E630D" w:rsidRPr="00963A5E" w:rsidRDefault="009E630D" w:rsidP="00963A5E">
            <w:pPr>
              <w:pStyle w:val="ListParagraph"/>
              <w:numPr>
                <w:ilvl w:val="0"/>
                <w:numId w:val="14"/>
              </w:numPr>
              <w:rPr>
                <w:rFonts w:ascii="GHEA Grapalat" w:hAnsi="GHEA Grapalat"/>
                <w:color w:val="000000" w:themeColor="text1"/>
                <w:sz w:val="20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</w:rPr>
              <w:t>2TB, SSD, USB-C կամ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000000" w:themeColor="text1"/>
                <w:sz w:val="20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</w:rPr>
              <w:t>2TB, WD Elements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11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</w:rPr>
              <w:t>Ստեղնաշար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sz w:val="20"/>
                <w:lang w:val="hy-AM"/>
              </w:rPr>
              <w:t>Ստեղնաշար տեսակ - ստանդարտ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sz w:val="20"/>
                <w:lang w:val="hy-AM"/>
              </w:rPr>
              <w:t>Միացման տեսակ - USB (լարով)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sz w:val="20"/>
                <w:lang w:val="hy-AM"/>
              </w:rPr>
              <w:t>Տառաշար - ռուսերեն / անգլերեն; Առանձնացված թվաշար – Այո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Ստեղների դասավորություն – QWERTY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Պատյան (կորպուս) – Պլաստիկ, սև գույն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Էրգոնոմիկ</w:t>
            </w:r>
            <w:r w:rsidRPr="00963A5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 xml:space="preserve"> </w:t>
            </w:r>
            <w:r w:rsidRPr="00963A5E"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  <w:t>հավաքածու՝ կարգավորվող թեքման հենակներ:</w:t>
            </w:r>
          </w:p>
          <w:p w:rsidR="009E630D" w:rsidRPr="00963A5E" w:rsidRDefault="009E630D" w:rsidP="00963A5E">
            <w:pPr>
              <w:rPr>
                <w:rFonts w:ascii="GHEA Grapalat" w:hAnsi="GHEA Grapalat" w:cs="Sylfaen"/>
                <w:color w:val="000000" w:themeColor="text1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lastRenderedPageBreak/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12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</w:rPr>
              <w:t>Մկնիկ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sz w:val="20"/>
                <w:lang w:val="hy-AM"/>
              </w:rPr>
              <w:t>Օպտիկական, անլար, սև գույն, միջին, ոչ մինի չափերի, էրգոնոմիկ: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13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 w:cs="Sylfaen"/>
                <w:color w:val="000000" w:themeColor="text1"/>
                <w:sz w:val="20"/>
              </w:rPr>
              <w:t>Անխափան սնուցման սարքեր (UPS)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000000" w:themeColor="text1"/>
                <w:sz w:val="20"/>
                <w:lang w:val="hy-AM"/>
              </w:rPr>
              <w:t>6-outlet UPS</w:t>
            </w:r>
            <w:r w:rsidRPr="00963A5E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Հզորությունը առնվազն </w:t>
            </w:r>
            <w:r w:rsidRPr="00963A5E">
              <w:rPr>
                <w:rFonts w:ascii="GHEA Grapalat" w:hAnsi="GHEA Grapalat"/>
                <w:sz w:val="20"/>
                <w:lang w:val="hy-AM"/>
              </w:rPr>
              <w:t>850VA, 510W,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Ինտերակտիվ (Line-Interactive)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Ելքային ազդանշանի ձևը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սինուսոիդի աստիճանավոր մոտարկում,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Մարտկոցին անցնելու ժամանակը ոչ ավել քան 10 մվ,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 xml:space="preserve">Սնուցման  ելքեր  առնվազն 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6 (երկուսն էլ` մարտկոցից սնմամբ) CEE 7/4 (հողակցմամբ վարդակ)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Մուտքային լարում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162…290 В, 50 Հց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Ելքային լարում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220 Վ±10 %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Ինֆորմացիայի արտապատկերում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լուսային ցուցանշում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Ձայնային ազդանշանում՝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այո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Սառը մեկնարկ՝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առկա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Լիցքավորման ժամանակը</w:t>
            </w:r>
            <w:r w:rsidRPr="00963A5E">
              <w:rPr>
                <w:rFonts w:ascii="GHEA Grapalat" w:hAnsi="GHEA Grapalat"/>
                <w:sz w:val="20"/>
                <w:lang w:val="hy-AM"/>
              </w:rPr>
              <w:tab/>
              <w:t>6-8 ժամ (մինչև լրիվ ունակության 90%-ը)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Պաշտպանություն գերբեռնումից՝ այո,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Պաշտպանություն բարձրավոլտ իմպուլսներից՝ այո,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Պաշտպանություն կարճ միացումից՝ այո,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Ապահովիչի տիպը՝ առնվազն դյուրահալ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Հոսանքի մալուխը ՀՀ տարածքում գործող ստանդարտներին համապատասխան: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Երաշխիքը` 1 տարի սարքի և մարտկոցի համար: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lastRenderedPageBreak/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14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Մոնիտոր</w:t>
            </w:r>
          </w:p>
        </w:tc>
        <w:tc>
          <w:tcPr>
            <w:tcW w:w="7650" w:type="dxa"/>
          </w:tcPr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Տեսակը՝ համակարգչային մոնիտոր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Էկրանի անկյունագիծը՝ առնվազն 27 դույմ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Լուծաչափը՝ ոչ պակաս, քան Full HD (1920×1080)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Մատրիցայի տեսակը՝ IPS կամ համարժեք տեխնոլոգիա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Պայծառությունը՝ առնվազն 300 նիտ (cd/m²)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Պատկերի կողմերի հարաբերակցությունը՝ 16:9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Թարմացման հաճախականությունը՝ առնվազն 60 Հց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Դիտման անկյունները՝ ոչ պակաս, քան 178° հորիզոնական և ուղղահայաց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Գունային տարածքի ծածկույթ՝ առնվազն 99% sRGB կամ համարժեք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VESA ամրակ՝ առկա (100×100 մմ)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Միացումներ՝ առնվազն HDMI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Վիճակը՝ նոր, չօգտագործված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Երաշխիք՝ առնվազն 12 ամիս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 w:cs="Calibri"/>
                <w:color w:val="222222"/>
                <w:sz w:val="20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9E630D" w:rsidRPr="00963A5E" w:rsidRDefault="009E630D" w:rsidP="00963A5E">
            <w:pPr>
              <w:spacing w:after="200" w:line="253" w:lineRule="atLeast"/>
              <w:rPr>
                <w:rFonts w:ascii="GHEA Grapalat" w:hAnsi="GHEA Grapalat" w:cs="Calibri"/>
                <w:color w:val="222222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lastRenderedPageBreak/>
              <w:t>Մատակարարումը՝ մասնակցի կողմից՝ պատվիրտուի հետ նախապես համաձայնեցնելով:</w:t>
            </w:r>
          </w:p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9E630D" w:rsidRPr="00963A5E" w:rsidTr="009E630D">
        <w:trPr>
          <w:trHeight w:val="1223"/>
        </w:trPr>
        <w:tc>
          <w:tcPr>
            <w:tcW w:w="1314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</w:rPr>
              <w:t>1</w:t>
            </w: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530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color w:val="000000"/>
                <w:sz w:val="20"/>
              </w:rPr>
            </w:pPr>
            <w:r w:rsidRPr="00963A5E">
              <w:rPr>
                <w:rFonts w:ascii="GHEA Grapalat" w:hAnsi="GHEA Grapalat" w:cs="Arial"/>
                <w:color w:val="000000"/>
                <w:sz w:val="20"/>
                <w:lang w:val="hy-AM"/>
              </w:rPr>
              <w:t>Համակարգիչ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</w:p>
          <w:p w:rsidR="009E630D" w:rsidRPr="00963A5E" w:rsidRDefault="009E630D" w:rsidP="00963A5E">
            <w:pPr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</w:p>
          <w:p w:rsidR="009E630D" w:rsidRPr="00963A5E" w:rsidRDefault="009E630D" w:rsidP="00963A5E">
            <w:pPr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</w:p>
          <w:p w:rsidR="009E630D" w:rsidRPr="00963A5E" w:rsidRDefault="009E630D" w:rsidP="00963A5E">
            <w:pPr>
              <w:rPr>
                <w:rFonts w:ascii="GHEA Grapalat" w:hAnsi="GHEA Grapalat" w:cs="Arial"/>
                <w:color w:val="000000"/>
                <w:sz w:val="20"/>
                <w:lang w:val="hy-AM"/>
              </w:rPr>
            </w:pPr>
          </w:p>
        </w:tc>
        <w:tc>
          <w:tcPr>
            <w:tcW w:w="7650" w:type="dxa"/>
          </w:tcPr>
          <w:p w:rsidR="009E630D" w:rsidRPr="00963A5E" w:rsidRDefault="009E630D" w:rsidP="00963A5E">
            <w:pPr>
              <w:widowControl w:val="0"/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</w:pPr>
            <w:r w:rsidRPr="00963A5E"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  <w:t>CPU/պրոցեսոր։ ,M4 Pro սերնդի սիլիկոնային համակարգ-չիպ՝ iOS օպերացիոն համակարգով սարքերի համար, պրոցեսորի միջուկների քանակը (Total Cores)՝ 12:</w:t>
            </w:r>
          </w:p>
          <w:p w:rsidR="009E630D" w:rsidRPr="00963A5E" w:rsidRDefault="009E630D" w:rsidP="00963A5E">
            <w:pPr>
              <w:widowControl w:val="0"/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</w:pPr>
            <w:r w:rsidRPr="00963A5E"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  <w:t>Oպերատիվ հիշողություն։ առնվազն 24GB:</w:t>
            </w:r>
          </w:p>
          <w:p w:rsidR="009E630D" w:rsidRPr="00963A5E" w:rsidRDefault="009E630D" w:rsidP="00963A5E">
            <w:pPr>
              <w:widowControl w:val="0"/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</w:pPr>
            <w:r w:rsidRPr="00963A5E"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  <w:t>SSD/Կոշտ սկավառակ։ առնվազն 512GB SSD</w:t>
            </w:r>
          </w:p>
          <w:p w:rsidR="009E630D" w:rsidRPr="00963A5E" w:rsidRDefault="009E630D" w:rsidP="00963A5E">
            <w:pPr>
              <w:widowControl w:val="0"/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</w:pPr>
            <w:r w:rsidRPr="00963A5E"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  <w:t>Տեսաքարտ։ integrated 16 Core GPU:</w:t>
            </w:r>
          </w:p>
          <w:p w:rsidR="009E630D" w:rsidRPr="00963A5E" w:rsidRDefault="009E630D" w:rsidP="00963A5E">
            <w:pPr>
              <w:widowControl w:val="0"/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</w:pPr>
            <w:r w:rsidRPr="00963A5E"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  <w:t>Էկրան։ անկյունագիծ՝ առնվազն 14.2 դյույմ, Liquid Retina XDR, լուծաչափ առնվազն՝ 3024 x 1964 Ինտերֆեյսներ։ առնվազն 2x Thunderbolt 4 (USB Type-C), 1x HDMI, 1x SDXC card reader, 1x 3.5 մմ աուդիո jack, Wi-Fi 6E և Bluetooth 5.3, ներկառուցված բարձրախոսներ և ստուդիական մակարդակի միկրոֆոններ։ Ներառյալ 1։ USB-C-ից դեպի USB-A v3.0 և HDMI v2.0 փոխակերպիչ Ներառյալ 2։ պայուսակ կամ ուսապարկ կամ պատյան նախատեսված տվյալ դյուրակիր համակարգչի համար: Երաշխիքային սպասարկում՝ առնվազն 1 տարի։</w:t>
            </w:r>
          </w:p>
          <w:p w:rsidR="009E630D" w:rsidRPr="00963A5E" w:rsidRDefault="009E630D" w:rsidP="00963A5E">
            <w:pPr>
              <w:widowControl w:val="0"/>
              <w:rPr>
                <w:rFonts w:ascii="GHEA Grapalat" w:hAnsi="GHEA Grapalat" w:cs="Segoe UI"/>
                <w:color w:val="000000"/>
                <w:sz w:val="20"/>
                <w:shd w:val="clear" w:color="auto" w:fill="FFFFFF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Մատակարարումը՝ մասնակցի կողմից՝ պատվիրտուի հետ նախապես համաձայնեցնելով:</w:t>
            </w:r>
          </w:p>
        </w:tc>
        <w:tc>
          <w:tcPr>
            <w:tcW w:w="72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9E630D" w:rsidRPr="00963A5E" w:rsidRDefault="009E630D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9E630D" w:rsidRPr="00963A5E" w:rsidRDefault="009E630D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5F43F3" w:rsidRPr="00963A5E" w:rsidTr="00F12CA8">
        <w:trPr>
          <w:trHeight w:val="1223"/>
        </w:trPr>
        <w:tc>
          <w:tcPr>
            <w:tcW w:w="1314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</w:rPr>
              <w:t>16</w:t>
            </w:r>
          </w:p>
        </w:tc>
        <w:tc>
          <w:tcPr>
            <w:tcW w:w="1530" w:type="dxa"/>
            <w:vAlign w:val="center"/>
          </w:tcPr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Երկդռնանի սառնարան</w:t>
            </w:r>
          </w:p>
        </w:tc>
        <w:tc>
          <w:tcPr>
            <w:tcW w:w="7650" w:type="dxa"/>
            <w:vAlign w:val="center"/>
          </w:tcPr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 xml:space="preserve">Երկդռնանի սառնարան՝ առնվազն տեխնիկական բնութագրով: 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Ընդհանուր օգտակար ծավալը առնվազն (լ)` ~300;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Էներգիայի սպառման դասը`A+;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Դռները` 2;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Սառցախցիկի առկայություն՝ Այո;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Սառցախցիկը լինի վերևում;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Սառեցման առավել. աստիճանը՝ (–23oC)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Կառավարումը՝ Մեխանիկական;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Գույնը՝ Արծաթագույն;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Դարակները՝ Ապակի։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Լինի գործարանային, չվերանորոգված և փաթեթավորված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lastRenderedPageBreak/>
              <w:t>Երաշխիքային սպասարկում առնվազն մեկ տարի։</w:t>
            </w:r>
          </w:p>
        </w:tc>
        <w:tc>
          <w:tcPr>
            <w:tcW w:w="72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  <w:tr w:rsidR="005F43F3" w:rsidRPr="00963A5E" w:rsidTr="00F12CA8">
        <w:trPr>
          <w:trHeight w:val="1223"/>
        </w:trPr>
        <w:tc>
          <w:tcPr>
            <w:tcW w:w="1314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</w:rPr>
              <w:t>17</w:t>
            </w:r>
          </w:p>
        </w:tc>
        <w:tc>
          <w:tcPr>
            <w:tcW w:w="1530" w:type="dxa"/>
            <w:vAlign w:val="center"/>
          </w:tcPr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Oդորակիչ</w:t>
            </w:r>
          </w:p>
        </w:tc>
        <w:tc>
          <w:tcPr>
            <w:tcW w:w="7650" w:type="dxa"/>
            <w:vAlign w:val="center"/>
          </w:tcPr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Համակարգը՝ սպլիտ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հզորությունը՝ նվազագույնը 12000 BTU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Ապահովող մակերեսը՝ 31-40մ2,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կոմպրեսորը՝ ինվերտոր,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ռեժիմներ՝ սառեցում, տաքացում, ինքնամաքրում,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էներգախնայողության դաս՝ նվազագույնը A,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գազի տեսակ՝ R32,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աղմուկի մակարդակը՝ առավելագույնը ոչ ավել 48դբ,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էլեկտրասնուցման լարումը 220-240Վ/50Hz,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դրսի բլոկների հիդրոմեկուսացման դասը IPX4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հեռակառավարման վահանակով: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Oդորակիչը պետք է լինի նոր: Տեղափոխումը, բեռնաթափումը, տեղադրումը և միացումները իրականացվում են մատակարարի միջոցներով: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Երաշխիքային ժամկետ՝ առնվազն 3 տարի: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Գոբլա արած լրացուցիչ ամրության ոտիկներով: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Պարտադիր պայման՝</w:t>
            </w:r>
            <w:r w:rsidRPr="00963A5E">
              <w:rPr>
                <w:rFonts w:ascii="Calibri" w:hAnsi="Calibri" w:cs="Calibri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sz w:val="20"/>
                <w:lang w:val="hy-AM"/>
              </w:rPr>
              <w:t xml:space="preserve"> որակյալ, ջերմադիմացկուն: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>Ապրանքը պետք է լինի նոր, չօգտագործված, չվերանորոգված։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  <w:r w:rsidRPr="00963A5E">
              <w:rPr>
                <w:rFonts w:ascii="GHEA Grapalat" w:hAnsi="GHEA Grapalat"/>
                <w:sz w:val="20"/>
                <w:lang w:val="hy-AM"/>
              </w:rPr>
              <w:t xml:space="preserve">Առաքումն ու տեղադրումը՝ պատվիրատուի կողմից արված պատվերի </w:t>
            </w:r>
            <w:r w:rsidRPr="00963A5E">
              <w:rPr>
                <w:rFonts w:ascii="Calibri" w:hAnsi="Calibri" w:cs="Calibri"/>
                <w:sz w:val="20"/>
                <w:lang w:val="hy-AM"/>
              </w:rPr>
              <w:t> </w:t>
            </w:r>
            <w:r w:rsidRPr="00963A5E">
              <w:rPr>
                <w:rFonts w:ascii="GHEA Grapalat" w:hAnsi="GHEA Grapalat"/>
                <w:sz w:val="20"/>
                <w:lang w:val="hy-AM"/>
              </w:rPr>
              <w:t>հիման վրա:</w:t>
            </w:r>
          </w:p>
          <w:p w:rsidR="005F43F3" w:rsidRPr="00963A5E" w:rsidRDefault="005F43F3" w:rsidP="00963A5E">
            <w:pPr>
              <w:widowControl w:val="0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հատ</w:t>
            </w:r>
          </w:p>
        </w:tc>
        <w:tc>
          <w:tcPr>
            <w:tcW w:w="63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296" w:type="dxa"/>
          </w:tcPr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Ալեք Մանուկյան 1, ԵՊՀ Ֆիզիկայի ինստիտուտ</w:t>
            </w:r>
          </w:p>
        </w:tc>
        <w:tc>
          <w:tcPr>
            <w:tcW w:w="1982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Մատակարարման</w:t>
            </w:r>
          </w:p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ժամկետը, պայմանագիրը կնքելուց հետո 20-45 օրվա ընթացքում</w:t>
            </w:r>
          </w:p>
        </w:tc>
      </w:tr>
    </w:tbl>
    <w:p w:rsidR="008D20C9" w:rsidRPr="00963A5E" w:rsidRDefault="008D20C9" w:rsidP="00963A5E">
      <w:pPr>
        <w:rPr>
          <w:rFonts w:ascii="GHEA Grapalat" w:hAnsi="GHEA Grapalat"/>
          <w:color w:val="262626" w:themeColor="text1" w:themeTint="D9"/>
          <w:sz w:val="20"/>
          <w:lang w:val="hy-AM"/>
        </w:rPr>
      </w:pPr>
    </w:p>
    <w:p w:rsidR="008D20C9" w:rsidRPr="00963A5E" w:rsidRDefault="008D20C9" w:rsidP="00963A5E">
      <w:pPr>
        <w:rPr>
          <w:rFonts w:ascii="GHEA Grapalat" w:hAnsi="GHEA Grapalat"/>
          <w:color w:val="262626" w:themeColor="text1" w:themeTint="D9"/>
          <w:sz w:val="20"/>
          <w:lang w:val="hy-AM"/>
        </w:rPr>
      </w:pPr>
    </w:p>
    <w:p w:rsidR="008D20C9" w:rsidRPr="00963A5E" w:rsidRDefault="008D20C9" w:rsidP="00963A5E">
      <w:pPr>
        <w:rPr>
          <w:rFonts w:ascii="GHEA Grapalat" w:hAnsi="GHEA Grapalat"/>
          <w:color w:val="262626" w:themeColor="text1" w:themeTint="D9"/>
          <w:sz w:val="20"/>
          <w:lang w:val="hy-AM"/>
        </w:rPr>
      </w:pPr>
    </w:p>
    <w:p w:rsidR="008D20C9" w:rsidRPr="00963A5E" w:rsidRDefault="008D20C9" w:rsidP="00963A5E">
      <w:pPr>
        <w:rPr>
          <w:rFonts w:ascii="GHEA Grapalat" w:hAnsi="GHEA Grapalat"/>
          <w:color w:val="262626" w:themeColor="text1" w:themeTint="D9"/>
          <w:sz w:val="20"/>
          <w:lang w:val="hy-AM"/>
        </w:rPr>
      </w:pPr>
    </w:p>
    <w:p w:rsidR="008D20C9" w:rsidRPr="00963A5E" w:rsidRDefault="008D20C9" w:rsidP="00963A5E">
      <w:pPr>
        <w:spacing w:line="276" w:lineRule="auto"/>
        <w:ind w:right="-384"/>
        <w:rPr>
          <w:rFonts w:ascii="GHEA Grapalat" w:hAnsi="GHEA Grapalat" w:cs="Arial"/>
          <w:b/>
          <w:sz w:val="20"/>
          <w:lang w:val="pt-BR"/>
        </w:rPr>
      </w:pPr>
    </w:p>
    <w:tbl>
      <w:tblPr>
        <w:tblpPr w:leftFromText="180" w:rightFromText="180" w:vertAnchor="text" w:horzAnchor="page" w:tblpX="976" w:tblpY="-1439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800"/>
        <w:gridCol w:w="7110"/>
        <w:gridCol w:w="1170"/>
        <w:gridCol w:w="540"/>
        <w:gridCol w:w="1710"/>
        <w:gridCol w:w="1988"/>
        <w:gridCol w:w="6"/>
      </w:tblGrid>
      <w:tr w:rsidR="005F43F3" w:rsidRPr="00963A5E" w:rsidTr="00740AAD">
        <w:trPr>
          <w:trHeight w:val="247"/>
        </w:trPr>
        <w:tc>
          <w:tcPr>
            <w:tcW w:w="985" w:type="dxa"/>
            <w:vMerge w:val="restart"/>
            <w:vAlign w:val="center"/>
          </w:tcPr>
          <w:p w:rsidR="005F43F3" w:rsidRPr="00963A5E" w:rsidRDefault="009A60D4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b/>
                <w:sz w:val="20"/>
                <w:lang w:val="pt-BR"/>
              </w:rPr>
              <w:lastRenderedPageBreak/>
              <w:tab/>
            </w:r>
            <w:r w:rsidR="005F43F3" w:rsidRPr="00963A5E">
              <w:rPr>
                <w:rFonts w:ascii="GHEA Grapalat" w:hAnsi="GHEA Grapalat" w:cs="Arial"/>
                <w:sz w:val="20"/>
                <w:lang w:val="pt-BR"/>
              </w:rPr>
              <w:t>номер предусмотренного приглашением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лота</w:t>
            </w:r>
          </w:p>
        </w:tc>
        <w:tc>
          <w:tcPr>
            <w:tcW w:w="1800" w:type="dxa"/>
            <w:vMerge w:val="restart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Название</w:t>
            </w:r>
          </w:p>
        </w:tc>
        <w:tc>
          <w:tcPr>
            <w:tcW w:w="7110" w:type="dxa"/>
            <w:vMerge w:val="restart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техническая характеристика</w:t>
            </w:r>
          </w:p>
        </w:tc>
        <w:tc>
          <w:tcPr>
            <w:tcW w:w="1170" w:type="dxa"/>
            <w:vMerge w:val="restart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единица измерения</w:t>
            </w:r>
          </w:p>
        </w:tc>
        <w:tc>
          <w:tcPr>
            <w:tcW w:w="540" w:type="dxa"/>
            <w:vMerge w:val="restart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общий объем</w:t>
            </w:r>
          </w:p>
        </w:tc>
        <w:tc>
          <w:tcPr>
            <w:tcW w:w="3704" w:type="dxa"/>
            <w:gridSpan w:val="3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предоставления</w:t>
            </w:r>
          </w:p>
        </w:tc>
      </w:tr>
      <w:tr w:rsidR="005F43F3" w:rsidRPr="00963A5E" w:rsidTr="00740AAD">
        <w:trPr>
          <w:gridAfter w:val="1"/>
          <w:wAfter w:w="6" w:type="dxa"/>
          <w:trHeight w:val="1108"/>
        </w:trPr>
        <w:tc>
          <w:tcPr>
            <w:tcW w:w="985" w:type="dxa"/>
            <w:vMerge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800" w:type="dxa"/>
            <w:vMerge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110" w:type="dxa"/>
            <w:vMerge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540" w:type="dxa"/>
            <w:vMerge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адрес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срок</w:t>
            </w: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1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Компьютер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11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Процессор: AMD Ryzen </w:t>
            </w:r>
          </w:p>
          <w:p w:rsidR="005F43F3" w:rsidRPr="00963A5E" w:rsidRDefault="005F43F3" w:rsidP="00963A5E">
            <w:pPr>
              <w:spacing w:line="276" w:lineRule="auto"/>
              <w:ind w:right="24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9 7950X3D (не ниже),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AMD Ryzen 7 7800X3D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(не ниже), Intel Core i9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14900K (не ниже)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Материнская плата: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ASUS PRIME 790-P /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Intel LGA 1700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(не ниже) 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Оперативная память: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DDR5 64 ГБ (2 x 32 ГБ)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5600 МГц (не ниже.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Память: два отдельных </w:t>
            </w:r>
          </w:p>
          <w:p w:rsidR="005F43F3" w:rsidRPr="00963A5E" w:rsidRDefault="005F43F3" w:rsidP="00963A5E">
            <w:pPr>
              <w:spacing w:line="276" w:lineRule="auto"/>
              <w:ind w:right="15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модуля памяти: первый: SAMSUNG SSD 990 PRO, 1 ТБ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(7000 МБ/с), PCIe, NVMe,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Gen4 M.2 2280 (не ниже),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второй: SAMSUNG SSD 990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PRO, 4 ТБ (7000 МБ/с), PCIe,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NVMe, Gen4 M.2 2280 (не ниже)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или аналогичная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Видеокарта: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ASUS, MSI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GIGABYTE, NVIDIA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GeForce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RTX 5090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32 ГБ GDDR7 / 512 бит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Система охлаждения процессора: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как минимум ARCTIC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LIQUID FREEZER 360 мм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с жидкостным охлаждением 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Блок питания: как минимум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GIGABYTE 1000 Вт - 80 Plus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Gold Fully Modular ATX 3.00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STANDART 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Корпус компьютера: как минимум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1 порт USB 3.0,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2 порта USB 2.0, вентилятор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DEEPCOOL CC560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BLACK + 3 вентилятора ARGB,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как минимум 3 порта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USB 3.0 на задней панели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компьютера 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Операционная система: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Linux Ubuntu 24.04 LTS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Гарантия: как минимум 12 месяцев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2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UPS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11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NJOY KEEN или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MARUSON или CyberPower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2000 VA/1200 W 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br/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Мощность: 1200 Вт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Частота: 50-60 Гц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Габариты: не более: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300 x 150 x 180 мм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Масса: не более 11 кг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Гарантия: не менее 12 месяцев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lastRenderedPageBreak/>
              <w:t>3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KVM Switch</w:t>
            </w:r>
          </w:p>
        </w:tc>
        <w:tc>
          <w:tcPr>
            <w:tcW w:w="711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Для 4 компьютеров,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для использования с одним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общим монитором,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одной клавиатурой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и одной мышью.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Вход HDMI (порт) не менее 4K,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60 Гц.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Длина не менее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1,5 м с необходимыми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кабелями для подключения 4 компьютеров с одним общим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монитором, одной клавиатурой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и одной мышью.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Гарантия: не менее 12 месяцев.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4</w:t>
            </w:r>
          </w:p>
        </w:tc>
        <w:tc>
          <w:tcPr>
            <w:tcW w:w="180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компютер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11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Процессор Не менее Intel®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Core™ i7-13xxxHX 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i7-14xxxHX (максимальная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частота в режиме Turbo не менее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4.9 GHz, 24 MB Smart Cache,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14 cores, 20 threads)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Оперативная память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Не менее 32 ГБ DDR5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(4800MHz или выше)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Жесткий диск SSD: 512 ГБ – 1 ТБ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PCIe® 4.0 NVMe™ M.2 SSD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Экран 16", FHD+ (1920 x 1200)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IPS-level, anti-glare, частота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обновления не менее 165Hz,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поддержка G-Sync, 100% sRGB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Видеокарта NVIDIA® GeForce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RTX™ 5060 Laptop GPU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(8 ГБ GDDR6 VRAM,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TGP не менее 140 Вт с Dynamic Boost)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Операционная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Система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Предустановленная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лицензионная Microsoft Windows 11 Home или Windows 11 Pro (64-bit)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Веб-камера: Не менее 720p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HD Camera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Другие особенности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1 Thunderbolt™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4 (DisplayPort™),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1 USB 3.2 Gen 2 Type-C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(DisplayPort™ / G-SYNC),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2 USB 3.2 Gen 2 Type-A, 1 HDMI 2.1, 1 RJ-45 (LAN Gigabit/2.5G), 1 headphone/microphone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combo; встроенные динамики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 xml:space="preserve">(Dolby Atmos), встроенный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микрофон (AI noise-canceling),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Wi-Fi 6E (802.11ax) Triple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band + Bluetooth® 5.3, цвет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черный или серый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Блок питания: Адаптер питания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не менее 240Вт-280Вт,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предназначен для работы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 переменным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однофазным напряжением 220В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Клавиатура с подсветкой (RGB), с заводскими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английскими/русскими шрифтами.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 комплекте кабель питания в соответствии со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стандартами, действующими на территории РА.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Наличие формы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авторизации производителя (MAF).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5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Ноутбук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 xml:space="preserve">+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сумка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Asus Zen Book Pro14, Intel i9-12th,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64GB RAM,1TB SSD, RTX 3050/3060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или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Dell XPS 15, Intel i9, 64GB RAM,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1TB SSD, RTX 3050/3060 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Mac Book Pro16, M1/M2 Max,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64GB RAM, 1TB SSD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CPU / процессор: не ниже Intel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Core i9, не менее 12 MB Cache,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общее количество ядер — не менее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14, тактовая частота — до 5 GHz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Оперативная память: не менее 64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GB DDR5 / LPDDR5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SSD / накопитель: не менее 1 TB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NVMe SSD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Видеокарта: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дискретная NVIDIA RTX 3050 / 3060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+ Intel iGPU, или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интегрированная Apple GPU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(M1/M2 Max, high-performance)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Диагональ экрана: не менее 14.5"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Разрешение: не ниже FHD </w:t>
            </w:r>
          </w:p>
          <w:p w:rsidR="005F43F3" w:rsidRPr="00963A5E" w:rsidRDefault="005F43F3" w:rsidP="00963A5E">
            <w:pPr>
              <w:spacing w:line="276" w:lineRule="auto"/>
              <w:ind w:right="15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(1920×1080), антибликовое покрытие, яркость не менее 400 nits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Прочие характеристики: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веб-камера не ниже 720p HD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порты: не менее 2×USB 3.2 Gen1,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1×USB Type-C, 1×HDMI 1.4 / 1.4b,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разъём headphone/microphone combo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беспроводные интерфейсы: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Wi-Fi 6E, Bluetooth 5.3+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Аккумулятор: не менее 3-cell,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70 Wh Li-ion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Гарантия: не менее 1 года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Наличие формы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авторизации производителя (MAF)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Наличие как минимум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одного официального сервисного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центра на территории РА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.</w:t>
            </w:r>
            <w:r w:rsidRPr="00963A5E">
              <w:rPr>
                <w:rFonts w:ascii="GHEA Grapalat" w:hAnsi="GHEA Grapalat"/>
                <w:sz w:val="20"/>
                <w:lang w:val="ru-RU"/>
              </w:rPr>
              <w:t xml:space="preserve">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 xml:space="preserve">Предназначен для ноутбуков,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серого или черного цвета.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noProof/>
                <w:sz w:val="20"/>
                <w:lang w:eastAsia="en-US"/>
              </w:rPr>
              <w:drawing>
                <wp:inline distT="0" distB="0" distL="0" distR="0" wp14:anchorId="39190B24" wp14:editId="10CD2412">
                  <wp:extent cx="1232535" cy="1828800"/>
                  <wp:effectExtent l="0" t="0" r="5715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595" cy="1836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963A5E">
              <w:rPr>
                <w:rFonts w:ascii="GHEA Grapalat" w:hAnsi="GHEA Grapalat" w:cs="Arial"/>
                <w:noProof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 w:cs="Arial"/>
                <w:noProof/>
                <w:sz w:val="20"/>
                <w:lang w:eastAsia="en-US"/>
              </w:rPr>
              <w:drawing>
                <wp:inline distT="0" distB="0" distL="0" distR="0" wp14:anchorId="28ED7EA9" wp14:editId="3A20F51C">
                  <wp:extent cx="1571625" cy="2022884"/>
                  <wp:effectExtent l="0" t="0" r="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989" cy="2029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lastRenderedPageBreak/>
              <w:t>6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Основной монитор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Примеры: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27-inch,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горизонтальный,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HDMI/DisplayPort, совместимый с ноутбуком,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Dell Ultra Sharp 27”  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LG27” 4K Диагональ не менее 27"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 матрицы — не ниже IPS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1×HDMI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Разрешение не ниже 1920×1080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Угол обзора по горизонтали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— не менее 170°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Совместимость с ноутбуком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Время отклика — не более 7 мс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Яркость — не менее 250 cd/m²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 комплекте HDMI-кабель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Гарантия — не менее 2 лет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Наличие официального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сервисного центра в РА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Вторичный монитор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24-inch, вертикальный,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HDMI/DisplayPort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Dell 24” vertical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LG24” vertical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Диагональ 23.6"–24"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 матрицы — IPS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Порты: не менее 1×HDMI, 1×VGA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Разрешение 1920×1080 (Full HD)</w:t>
            </w:r>
          </w:p>
          <w:p w:rsidR="005F43F3" w:rsidRPr="00963A5E" w:rsidRDefault="005F43F3" w:rsidP="00963A5E">
            <w:pPr>
              <w:spacing w:line="276" w:lineRule="auto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Вертикальный поворот (Pivot), регулируемый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Угол обзора по вертикали 170–190°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Время отклика 4–7 мс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Яркость 250 cd/m²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 комплекте HDMI-кабель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Гарантия — не менее 2 лет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Принтер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HP Laser Jet Pro, wireless, duplex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Canon Pixma series, wireless,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duplex Тип: лазерный, с </w:t>
            </w:r>
          </w:p>
          <w:p w:rsidR="005F43F3" w:rsidRPr="00963A5E" w:rsidRDefault="005F43F3" w:rsidP="00963A5E">
            <w:pPr>
              <w:spacing w:line="276" w:lineRule="auto"/>
              <w:ind w:right="6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функциями сканирования и копирования, формат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A4, автоматическая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двусторонняя печать.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Скорость печати A4: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односторонняя —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не менее 40 стр./мин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двусторонняя —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33 стр./мин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Разрешение Ч/Б печати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— не менее 1200×1200 dpi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Коммуникации: UFRII / PCL6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Поддержка USB-печати,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облачной печати, secure print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Планшетный сканер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ADF — не менее 30 листов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Лоток подачи —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250 листов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Выходной лоток —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100 листов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Подключения: USB 2.0, Ethernet,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Wi-Fi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Процессор — не менее 800 MHz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ОЗУ — не менее 512 MB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 xml:space="preserve">Внутренняя память —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4 GB eMMC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Сенсорная цветная LCD-панель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hy-AM"/>
              </w:rPr>
              <w:t>9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Наушники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Аудиохарактеристики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Тип: Накладные, закрытого типа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Структура звука: 2.0 стерео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Динамик: Динамический,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диаметр ~40 мм, с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алюминиевым покрытием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LCP-драйвера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Частотная характеристика: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• 4 Гц - 40 000 Гц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(прямой/активный режим)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• 20 Гц - 40 000 Гц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(Bluetooth с режимом LDAC)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Чувствительность: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приблизительно 105 дБ/мВт (1 кГц)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Bluetooth: версия 5.0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• Поддерживаемые кодеки: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SBC, AAC,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LDAC (высококачественный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Bluetooth-аудио)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• Многоточечное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подключение: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 xml:space="preserve"> одновременное подключение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до 2 устройств (многоточечное)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Дальность действия сигнала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Bluetooth: ~9 м / 30 футов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Поддержка NFC для некоторых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версий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• Активное шумоподавление: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высокая производительность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Режим окружающего звука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/ Быстрое внимание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/ персональная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оптимизация шумоподавления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(т.е. сглаживание окружающего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шума)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Около 30 часов с ANC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Около 38 часов без ANC</w:t>
            </w:r>
          </w:p>
          <w:p w:rsidR="005F43F3" w:rsidRPr="00963A5E" w:rsidRDefault="005F43F3" w:rsidP="00963A5E">
            <w:pPr>
              <w:spacing w:line="276" w:lineRule="auto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Время работы в режиме ожидания: до ~200 часов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Время полной зарядки: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около ~3 часов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• Искусственная быстрая зарядка: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Порт зарядки: USB-C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Дизайн: мягкие, плотно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прилегающие чашки </w:t>
            </w:r>
          </w:p>
          <w:p w:rsidR="005F43F3" w:rsidRPr="00963A5E" w:rsidRDefault="005F43F3" w:rsidP="00963A5E">
            <w:pPr>
              <w:spacing w:line="276" w:lineRule="auto"/>
              <w:ind w:right="6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наушников, изогнутое оголовье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• Конструкция: беспроводные и портативные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lastRenderedPageBreak/>
              <w:t>1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0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Внешний жёсткий диск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2TB HDD USB 3.0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2TB SSD USB-C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2TB WD Elements Объём — не менее 2 TB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Форм-фактор 2.5”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Интерфейс USB 3.1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Gen1 / USB 3.0, совместимость с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USB 2.0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Цвет — чёрный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Ударо- и влагозащита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(MIL-STD-810G 516.6)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1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Клавиатура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Стандартная, USB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(проводная), раскладка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RU/EN, отдельный цифровой блок,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QWERTY, чёрный пластиковый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корпус, эргономичная. 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1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Мышь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Оптическая, беспроводная,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чёрного цвета, средний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размер, эргономичная.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1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180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Источник бесперебойного питания (UPS)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Мощность: не менее 850 VA / 510 W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Тип: интерактивный (Line-Interactive)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Форма выходного сигнала: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 xml:space="preserve">ступенчатая аппроксимация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синусоиды</w:t>
            </w:r>
          </w:p>
          <w:p w:rsidR="005F43F3" w:rsidRPr="00963A5E" w:rsidRDefault="005F43F3" w:rsidP="00963A5E">
            <w:pPr>
              <w:spacing w:line="276" w:lineRule="auto"/>
              <w:ind w:right="15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Время переключения на питание от аккумулятора: не более 10 мс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Выходные розетки: не менее 6 шт.,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все с питанием от аккумулятора,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 CEE 7/4 (с заземлением)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Входное напряжение: 162…290 В,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50 Гц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Выходное напряжение: 220 В ±10 %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Индикация состояния: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световая индикация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Звуковая сигнализация: да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Холодный старт: предусмотрен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Время зарядки аккумулятора: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6–8 часов (до 90 % полной ёмкости)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Защита от перегрузки: да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Защита от высоковольтных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импульсов: да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Защита от короткого замыкания: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да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Тип предохранителя: не менее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плавкого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Кабель питания: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соответствует стандартам,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действующим на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территории Республики Армения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Гарантия: не менее 1 года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на устройство и аккумулятор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6-outlet UPS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ней после 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lastRenderedPageBreak/>
              <w:t>1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4</w:t>
            </w:r>
          </w:p>
        </w:tc>
        <w:tc>
          <w:tcPr>
            <w:tcW w:w="180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монитор</w:t>
            </w:r>
          </w:p>
        </w:tc>
        <w:tc>
          <w:tcPr>
            <w:tcW w:w="7110" w:type="dxa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Тип: компьютерный монитор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Диагональ экрана: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не менее 27 дюймов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Разрешение: не менее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Full HD (1920×1080)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Тип матрицы: IPS или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аналогичная технология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Яркость: не менее 300 нит (кд/м²)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Соотношение сторон изображения: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16:9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Частота обновления: не менее 60 Гц</w:t>
            </w:r>
          </w:p>
          <w:p w:rsidR="005F43F3" w:rsidRPr="00963A5E" w:rsidRDefault="005F43F3" w:rsidP="00963A5E">
            <w:pPr>
              <w:spacing w:line="276" w:lineRule="auto"/>
              <w:ind w:right="15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Углы обзора: не менее 178° по горизонтали и вертикали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Охват цветового пространства: 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не менее 99% sRGB или аналогичный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Крепление VESA: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доступно (100×100 мм)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Подключения: не менее HDMI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Состояние: новый,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неиспользованный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Гарантия: не менее 12 месяцев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Наличие хотя бы одного </w:t>
            </w:r>
          </w:p>
          <w:p w:rsidR="005F43F3" w:rsidRPr="00963A5E" w:rsidRDefault="005F43F3" w:rsidP="00963A5E">
            <w:pPr>
              <w:spacing w:line="276" w:lineRule="auto"/>
              <w:ind w:right="68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официального сервисного центра в Республике Армения.</w:t>
            </w: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5F43F3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hy-AM"/>
              </w:rPr>
            </w:pPr>
            <w:r w:rsidRPr="00963A5E">
              <w:rPr>
                <w:rFonts w:ascii="GHEA Grapalat" w:hAnsi="GHEA Grapalat" w:cs="Arial"/>
                <w:sz w:val="20"/>
              </w:rPr>
              <w:lastRenderedPageBreak/>
              <w:t>1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5</w:t>
            </w:r>
          </w:p>
        </w:tc>
        <w:tc>
          <w:tcPr>
            <w:tcW w:w="180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711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pt-BR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pt-BR" w:eastAsia="en-US"/>
              </w:rPr>
              <w:t>CPU/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процессор</w:t>
            </w:r>
            <w:r w:rsidRPr="00963A5E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val="pt-BR" w:eastAsia="en-US"/>
              </w:rPr>
              <w:t xml:space="preserve">Система на кристалле поколения M4 Pro для устройств с операционной системой iOS, 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количество</w:t>
            </w:r>
            <w:r w:rsidRPr="00963A5E">
              <w:rPr>
                <w:rFonts w:ascii="GHEA Grapalat" w:hAnsi="GHEA Grapalat"/>
                <w:color w:val="000000"/>
                <w:sz w:val="20"/>
                <w:lang w:val="pt-BR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ядер</w:t>
            </w:r>
            <w:r w:rsidRPr="00963A5E">
              <w:rPr>
                <w:rFonts w:ascii="GHEA Grapalat" w:hAnsi="GHEA Grapalat"/>
                <w:color w:val="000000"/>
                <w:sz w:val="20"/>
                <w:lang w:val="pt-BR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процессора</w:t>
            </w:r>
            <w:r w:rsidRPr="00963A5E">
              <w:rPr>
                <w:rFonts w:ascii="GHEA Grapalat" w:hAnsi="GHEA Grapalat"/>
                <w:color w:val="000000"/>
                <w:sz w:val="20"/>
                <w:lang w:val="pt-BR" w:eastAsia="en-US"/>
              </w:rPr>
              <w:t xml:space="preserve"> (Total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Cores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): 12.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Оперативная память: не менее 24 ГБ.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SSD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/накопитель: не менее 512 ГБ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SSD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Видеокарта: интегрированный 16-ядерный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GPU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Экран: диагональ не менее 14.2 дюймов,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Liquid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Retina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XDR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, разрешение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не менее 3024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x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1964.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Интерфейсы: не менее 2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x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Thunderbolt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™ 4 (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USB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Type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-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C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™), 1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x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HDMI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, 1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x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слот для карт памяти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SDXC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, 1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x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аудиоразъём 3.5 мм,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Wi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-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Fi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6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E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и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Bluetooth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®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5.3, встроенные динамики и микрофоны студийного уровня.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Комплектация 1: адаптер с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USB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-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C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на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USB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-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A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v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3.0 и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HDMI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 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v</w:t>
            </w: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2.0.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Комплектация 2: сумка, рюкзак или чехол, предназначенные для данного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ноутбука.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Гарантийное обслуживание: не менее 1 года.</w:t>
            </w:r>
          </w:p>
          <w:p w:rsidR="005F43F3" w:rsidRPr="00963A5E" w:rsidRDefault="005F43F3" w:rsidP="00963A5E">
            <w:pPr>
              <w:rPr>
                <w:rFonts w:ascii="GHEA Grapalat" w:hAnsi="GHEA Grapalat"/>
                <w:color w:val="000000"/>
                <w:sz w:val="20"/>
                <w:lang w:eastAsia="en-US"/>
              </w:rPr>
            </w:pP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Цвет:</w:t>
            </w:r>
            <w:r w:rsidRPr="00963A5E">
              <w:rPr>
                <w:rFonts w:ascii="Calibri" w:hAnsi="Calibri" w:cs="Calibri"/>
                <w:color w:val="000000"/>
                <w:sz w:val="20"/>
                <w:lang w:eastAsia="en-US"/>
              </w:rPr>
              <w:t> </w:t>
            </w:r>
            <w:r w:rsidRPr="00963A5E">
              <w:rPr>
                <w:rFonts w:ascii="GHEA Grapalat" w:hAnsi="GHEA Grapalat" w:cs="GHEA Grapalat"/>
                <w:color w:val="000000"/>
                <w:sz w:val="20"/>
                <w:lang w:eastAsia="en-US"/>
              </w:rPr>
              <w:t>чёрный</w:t>
            </w:r>
            <w:r w:rsidRPr="00963A5E">
              <w:rPr>
                <w:rFonts w:ascii="GHEA Grapalat" w:hAnsi="GHEA Grapalat"/>
                <w:color w:val="000000"/>
                <w:sz w:val="20"/>
                <w:lang w:eastAsia="en-US"/>
              </w:rPr>
              <w:t>.</w:t>
            </w:r>
          </w:p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pt-BR"/>
              </w:rPr>
            </w:pPr>
          </w:p>
        </w:tc>
        <w:tc>
          <w:tcPr>
            <w:tcW w:w="1170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540" w:type="dxa"/>
          </w:tcPr>
          <w:p w:rsidR="005F43F3" w:rsidRPr="00963A5E" w:rsidRDefault="005F43F3" w:rsidP="00963A5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5F43F3" w:rsidRPr="00963A5E" w:rsidRDefault="005F43F3" w:rsidP="00963A5E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5F43F3" w:rsidRPr="00963A5E" w:rsidRDefault="005F43F3" w:rsidP="00963A5E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5F43F3" w:rsidRPr="00963A5E" w:rsidRDefault="005F43F3" w:rsidP="00963A5E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740AAD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740AAD" w:rsidRPr="00963A5E" w:rsidRDefault="00740AAD" w:rsidP="00740AAD">
            <w:pPr>
              <w:spacing w:line="276" w:lineRule="auto"/>
              <w:ind w:right="-384"/>
              <w:rPr>
                <w:rFonts w:ascii="GHEA Grapalat" w:hAnsi="GHEA Grapalat" w:cs="Arial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16</w:t>
            </w:r>
          </w:p>
        </w:tc>
        <w:tc>
          <w:tcPr>
            <w:tcW w:w="1800" w:type="dxa"/>
            <w:vAlign w:val="center"/>
          </w:tcPr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Двухдверный холодильник</w:t>
            </w:r>
          </w:p>
        </w:tc>
        <w:tc>
          <w:tcPr>
            <w:tcW w:w="7110" w:type="dxa"/>
            <w:vAlign w:val="center"/>
          </w:tcPr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 xml:space="preserve">Общий полезный объем (л): </w:t>
            </w:r>
            <w:r w:rsidRPr="00497A54">
              <w:rPr>
                <w:rFonts w:ascii="Tahoma" w:hAnsi="Tahoma" w:cs="Tahoma"/>
                <w:color w:val="000000"/>
                <w:sz w:val="20"/>
                <w:lang w:val="ru-RU" w:eastAsia="en-US"/>
              </w:rPr>
              <w:t>⁓</w:t>
            </w: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200;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Класс энергопотребления: А+; Двери: 2;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Наличие морозильной камеры: Да;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Морозильная камера наверху;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Максимальная степень охлайдения (–23oC)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Управление: Механическое;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Цвет: Серебристый;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Полки: Стекло;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Гарантия 1 год</w:t>
            </w:r>
          </w:p>
        </w:tc>
        <w:tc>
          <w:tcPr>
            <w:tcW w:w="1170" w:type="dxa"/>
            <w:vAlign w:val="center"/>
          </w:tcPr>
          <w:p w:rsidR="00740AAD" w:rsidRPr="00963A5E" w:rsidRDefault="00740AAD" w:rsidP="00740AAD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540" w:type="dxa"/>
          </w:tcPr>
          <w:p w:rsidR="00740AAD" w:rsidRPr="00963A5E" w:rsidRDefault="00740AAD" w:rsidP="00740AAD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40AAD" w:rsidRPr="00963A5E" w:rsidRDefault="00740AAD" w:rsidP="00740AAD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740AAD" w:rsidRPr="00963A5E" w:rsidRDefault="00740AAD" w:rsidP="00740AAD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>ней после подписания договора.</w:t>
            </w:r>
          </w:p>
          <w:p w:rsidR="00740AAD" w:rsidRPr="00963A5E" w:rsidRDefault="00740AAD" w:rsidP="00740AAD">
            <w:pPr>
              <w:ind w:right="70"/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</w:p>
        </w:tc>
      </w:tr>
      <w:tr w:rsidR="00740AAD" w:rsidRPr="00963A5E" w:rsidTr="00740AAD">
        <w:trPr>
          <w:gridAfter w:val="1"/>
          <w:wAfter w:w="6" w:type="dxa"/>
          <w:trHeight w:val="70"/>
        </w:trPr>
        <w:tc>
          <w:tcPr>
            <w:tcW w:w="985" w:type="dxa"/>
            <w:vAlign w:val="center"/>
          </w:tcPr>
          <w:p w:rsidR="00740AAD" w:rsidRPr="00963A5E" w:rsidRDefault="00740AAD" w:rsidP="00740AAD">
            <w:pPr>
              <w:spacing w:line="276" w:lineRule="auto"/>
              <w:ind w:right="-384"/>
              <w:rPr>
                <w:rFonts w:ascii="GHEA Grapalat" w:hAnsi="GHEA Grapalat" w:cs="Arial"/>
                <w:sz w:val="20"/>
              </w:rPr>
            </w:pPr>
            <w:r w:rsidRPr="00963A5E">
              <w:rPr>
                <w:rFonts w:ascii="GHEA Grapalat" w:hAnsi="GHEA Grapalat" w:cs="Arial"/>
                <w:sz w:val="20"/>
              </w:rPr>
              <w:t>17</w:t>
            </w:r>
          </w:p>
        </w:tc>
        <w:tc>
          <w:tcPr>
            <w:tcW w:w="1800" w:type="dxa"/>
            <w:vAlign w:val="center"/>
          </w:tcPr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Кондиционер</w:t>
            </w:r>
          </w:p>
        </w:tc>
        <w:tc>
          <w:tcPr>
            <w:tcW w:w="7110" w:type="dxa"/>
            <w:vAlign w:val="center"/>
          </w:tcPr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Система: сплит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мощность: не менее 24000 BTU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Площадь покрытия: 31-40м2,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компрессор: инверторный,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lastRenderedPageBreak/>
              <w:t>режимы: охлаждение, обогрев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класс энергосбережения: не ниже класса А,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тип газа: R32,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уровень шума: не более 48дБ,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напряжение питания 220-240В/50Гц,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класс гидроизоляции наружных блоков: IPX4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С дистанционным управлением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Кондиционеры должны быть новыми. Транспортировку, разгрузку, монтаж и подключение осуществляет поставщик.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Гарантийный срок: не менее 3 лет.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Сожранные с дополнительными сильными ногами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Обязательное условие: качественный, термостойкий.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Товар должен быть новым, неиспользованным, неремонтированным.</w:t>
            </w:r>
          </w:p>
          <w:p w:rsidR="00740AAD" w:rsidRPr="00497A54" w:rsidRDefault="00740AAD" w:rsidP="00740AAD">
            <w:pPr>
              <w:rPr>
                <w:rFonts w:ascii="GHEA Grapalat" w:hAnsi="GHEA Grapalat"/>
                <w:color w:val="000000"/>
                <w:sz w:val="20"/>
                <w:lang w:val="ru-RU" w:eastAsia="en-US"/>
              </w:rPr>
            </w:pPr>
            <w:r w:rsidRPr="00497A54">
              <w:rPr>
                <w:rFonts w:ascii="GHEA Grapalat" w:hAnsi="GHEA Grapalat"/>
                <w:color w:val="000000"/>
                <w:sz w:val="20"/>
                <w:lang w:val="ru-RU" w:eastAsia="en-US"/>
              </w:rPr>
              <w:t>Доставка и монтаж по заказу клиента.</w:t>
            </w:r>
          </w:p>
        </w:tc>
        <w:tc>
          <w:tcPr>
            <w:tcW w:w="1170" w:type="dxa"/>
            <w:vAlign w:val="center"/>
          </w:tcPr>
          <w:p w:rsidR="00740AAD" w:rsidRPr="00963A5E" w:rsidRDefault="00740AAD" w:rsidP="00740AAD">
            <w:pPr>
              <w:spacing w:line="276" w:lineRule="auto"/>
              <w:ind w:right="-384"/>
              <w:rPr>
                <w:rFonts w:ascii="GHEA Grapalat" w:hAnsi="GHEA Grapalat" w:cs="Arial"/>
                <w:sz w:val="20"/>
                <w:lang w:val="ru-RU"/>
              </w:rPr>
            </w:pPr>
            <w:r w:rsidRPr="00963A5E">
              <w:rPr>
                <w:rFonts w:ascii="GHEA Grapalat" w:hAnsi="GHEA Grapalat" w:cs="Arial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540" w:type="dxa"/>
          </w:tcPr>
          <w:p w:rsidR="00740AAD" w:rsidRPr="00963A5E" w:rsidRDefault="00740AAD" w:rsidP="00740AAD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963A5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710" w:type="dxa"/>
            <w:vAlign w:val="center"/>
          </w:tcPr>
          <w:p w:rsidR="00740AAD" w:rsidRPr="00963A5E" w:rsidRDefault="00740AAD" w:rsidP="00740AAD">
            <w:pPr>
              <w:rPr>
                <w:rFonts w:ascii="GHEA Grapalat" w:hAnsi="GHEA Grapalat" w:cs="Cambria"/>
                <w:color w:val="000000"/>
                <w:sz w:val="20"/>
                <w:lang w:val="ru-RU"/>
              </w:rPr>
            </w:pPr>
            <w:r w:rsidRPr="00963A5E">
              <w:rPr>
                <w:rFonts w:ascii="GHEA Grapalat" w:hAnsi="GHEA Grapalat" w:cs="Cambria"/>
                <w:color w:val="000000"/>
                <w:sz w:val="20"/>
                <w:lang w:val="ru-RU"/>
              </w:rPr>
              <w:t>Г. Ереван, Ал. Манукян 1, ЕГУ</w:t>
            </w:r>
          </w:p>
        </w:tc>
        <w:tc>
          <w:tcPr>
            <w:tcW w:w="1988" w:type="dxa"/>
            <w:vAlign w:val="center"/>
          </w:tcPr>
          <w:p w:rsidR="00740AAD" w:rsidRPr="00740AAD" w:rsidRDefault="00740AAD" w:rsidP="00740AAD">
            <w:pPr>
              <w:spacing w:line="276" w:lineRule="auto"/>
              <w:ind w:right="70"/>
              <w:rPr>
                <w:rFonts w:ascii="GHEA Grapalat" w:hAnsi="GHEA Grapalat" w:cs="Arial"/>
                <w:sz w:val="20"/>
                <w:lang w:val="pt-BR"/>
              </w:rPr>
            </w:pP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Срок поставки в  течение </w:t>
            </w:r>
            <w:r w:rsidRPr="00963A5E">
              <w:rPr>
                <w:rFonts w:ascii="GHEA Grapalat" w:hAnsi="GHEA Grapalat" w:cs="Arial"/>
                <w:sz w:val="20"/>
                <w:lang w:val="hy-AM"/>
              </w:rPr>
              <w:t>20-45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 </w:t>
            </w:r>
            <w:r w:rsidRPr="00963A5E">
              <w:rPr>
                <w:rFonts w:ascii="GHEA Grapalat" w:hAnsi="GHEA Grapalat" w:cs="Arial"/>
                <w:sz w:val="20"/>
                <w:lang w:val="ru-RU"/>
              </w:rPr>
              <w:t>д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t xml:space="preserve">ней после </w:t>
            </w:r>
            <w:r w:rsidRPr="00963A5E">
              <w:rPr>
                <w:rFonts w:ascii="GHEA Grapalat" w:hAnsi="GHEA Grapalat" w:cs="Arial"/>
                <w:sz w:val="20"/>
                <w:lang w:val="pt-BR"/>
              </w:rPr>
              <w:lastRenderedPageBreak/>
              <w:t>подписания договора.</w:t>
            </w:r>
          </w:p>
        </w:tc>
      </w:tr>
    </w:tbl>
    <w:p w:rsidR="005206DE" w:rsidRPr="00963A5E" w:rsidRDefault="005206DE" w:rsidP="00963A5E">
      <w:pPr>
        <w:spacing w:line="276" w:lineRule="auto"/>
        <w:ind w:right="-384"/>
        <w:rPr>
          <w:rFonts w:ascii="GHEA Grapalat" w:hAnsi="GHEA Grapalat" w:cs="Arial"/>
          <w:b/>
          <w:sz w:val="20"/>
          <w:lang w:val="pt-BR"/>
        </w:rPr>
      </w:pPr>
    </w:p>
    <w:sectPr w:rsidR="005206DE" w:rsidRPr="00963A5E">
      <w:pgSz w:w="16838" w:h="11906" w:orient="landscape"/>
      <w:pgMar w:top="1440" w:right="2016" w:bottom="201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7EBD"/>
    <w:multiLevelType w:val="hybridMultilevel"/>
    <w:tmpl w:val="C51A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DD2"/>
    <w:multiLevelType w:val="hybridMultilevel"/>
    <w:tmpl w:val="00609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D554D"/>
    <w:multiLevelType w:val="multilevel"/>
    <w:tmpl w:val="0DFD554D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E68E8"/>
    <w:multiLevelType w:val="multilevel"/>
    <w:tmpl w:val="3DBE68E8"/>
    <w:lvl w:ilvl="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20D33"/>
    <w:multiLevelType w:val="hybridMultilevel"/>
    <w:tmpl w:val="FB00E4A0"/>
    <w:lvl w:ilvl="0" w:tplc="35B24D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994947"/>
    <w:multiLevelType w:val="hybridMultilevel"/>
    <w:tmpl w:val="E2C0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C06EB"/>
    <w:multiLevelType w:val="hybridMultilevel"/>
    <w:tmpl w:val="115EB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52840"/>
    <w:multiLevelType w:val="hybridMultilevel"/>
    <w:tmpl w:val="AF361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348B2"/>
    <w:multiLevelType w:val="hybridMultilevel"/>
    <w:tmpl w:val="484C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B3C34"/>
    <w:multiLevelType w:val="multilevel"/>
    <w:tmpl w:val="B752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0B4078"/>
    <w:multiLevelType w:val="hybridMultilevel"/>
    <w:tmpl w:val="1194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05DCC"/>
    <w:multiLevelType w:val="multilevel"/>
    <w:tmpl w:val="2E8E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6976D5"/>
    <w:multiLevelType w:val="multilevel"/>
    <w:tmpl w:val="2BE6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6F6A79FA"/>
    <w:multiLevelType w:val="hybridMultilevel"/>
    <w:tmpl w:val="A03A4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11"/>
  </w:num>
  <w:num w:numId="10">
    <w:abstractNumId w:val="7"/>
  </w:num>
  <w:num w:numId="11">
    <w:abstractNumId w:val="15"/>
  </w:num>
  <w:num w:numId="12">
    <w:abstractNumId w:val="6"/>
  </w:num>
  <w:num w:numId="13">
    <w:abstractNumId w:val="1"/>
  </w:num>
  <w:num w:numId="14">
    <w:abstractNumId w:val="0"/>
  </w:num>
  <w:num w:numId="15">
    <w:abstractNumId w:val="8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C9"/>
    <w:rsid w:val="0005456B"/>
    <w:rsid w:val="000A7D3B"/>
    <w:rsid w:val="000C187E"/>
    <w:rsid w:val="000E790D"/>
    <w:rsid w:val="000F6975"/>
    <w:rsid w:val="001708A8"/>
    <w:rsid w:val="00176639"/>
    <w:rsid w:val="0018562C"/>
    <w:rsid w:val="00197156"/>
    <w:rsid w:val="001C50B4"/>
    <w:rsid w:val="001F3DD7"/>
    <w:rsid w:val="001F6388"/>
    <w:rsid w:val="0021558B"/>
    <w:rsid w:val="00251DB5"/>
    <w:rsid w:val="00264ABC"/>
    <w:rsid w:val="00280F55"/>
    <w:rsid w:val="00293EE4"/>
    <w:rsid w:val="002D65A9"/>
    <w:rsid w:val="00341A29"/>
    <w:rsid w:val="00364E6E"/>
    <w:rsid w:val="00394279"/>
    <w:rsid w:val="004330EE"/>
    <w:rsid w:val="004773E2"/>
    <w:rsid w:val="00497A54"/>
    <w:rsid w:val="004D02EE"/>
    <w:rsid w:val="005206DE"/>
    <w:rsid w:val="00552070"/>
    <w:rsid w:val="005E1D12"/>
    <w:rsid w:val="005E6843"/>
    <w:rsid w:val="005F43F3"/>
    <w:rsid w:val="00637C41"/>
    <w:rsid w:val="00693112"/>
    <w:rsid w:val="006F3CD7"/>
    <w:rsid w:val="00731C60"/>
    <w:rsid w:val="00734DF0"/>
    <w:rsid w:val="00740AAD"/>
    <w:rsid w:val="008113BA"/>
    <w:rsid w:val="00860DD6"/>
    <w:rsid w:val="00874BBE"/>
    <w:rsid w:val="00881D74"/>
    <w:rsid w:val="008D20C9"/>
    <w:rsid w:val="009242BD"/>
    <w:rsid w:val="00961667"/>
    <w:rsid w:val="00963A5E"/>
    <w:rsid w:val="00993EA2"/>
    <w:rsid w:val="00996157"/>
    <w:rsid w:val="009A060E"/>
    <w:rsid w:val="009A5CD1"/>
    <w:rsid w:val="009A60D4"/>
    <w:rsid w:val="009C067D"/>
    <w:rsid w:val="009D0AC7"/>
    <w:rsid w:val="009D3F0D"/>
    <w:rsid w:val="009E630D"/>
    <w:rsid w:val="009F3A1C"/>
    <w:rsid w:val="00A2001A"/>
    <w:rsid w:val="00A414C8"/>
    <w:rsid w:val="00A51325"/>
    <w:rsid w:val="00A717C7"/>
    <w:rsid w:val="00A7333B"/>
    <w:rsid w:val="00B275A2"/>
    <w:rsid w:val="00B40360"/>
    <w:rsid w:val="00B41C9D"/>
    <w:rsid w:val="00BA0AE8"/>
    <w:rsid w:val="00BB6534"/>
    <w:rsid w:val="00C20907"/>
    <w:rsid w:val="00C22D67"/>
    <w:rsid w:val="00D009E9"/>
    <w:rsid w:val="00D30657"/>
    <w:rsid w:val="00D33AE2"/>
    <w:rsid w:val="00D707CF"/>
    <w:rsid w:val="00DD141A"/>
    <w:rsid w:val="00E85966"/>
    <w:rsid w:val="00E87D0B"/>
    <w:rsid w:val="00E948AD"/>
    <w:rsid w:val="00ED6011"/>
    <w:rsid w:val="00F02ED4"/>
    <w:rsid w:val="00F6188C"/>
    <w:rsid w:val="00F76F6D"/>
    <w:rsid w:val="00F96B94"/>
    <w:rsid w:val="00F96FC9"/>
    <w:rsid w:val="00FC56BD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A3CC4"/>
  <w15:chartTrackingRefBased/>
  <w15:docId w15:val="{37554C5E-AE26-4777-945A-D1683B6F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8D20C9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8D20C9"/>
    <w:pPr>
      <w:keepNext/>
      <w:keepLines/>
      <w:spacing w:before="360" w:after="80"/>
      <w:outlineLvl w:val="1"/>
    </w:pPr>
    <w:rPr>
      <w:rFonts w:cs="Times"/>
      <w:b/>
      <w:sz w:val="36"/>
      <w:szCs w:val="36"/>
      <w:lang w:val="hy-AM"/>
    </w:rPr>
  </w:style>
  <w:style w:type="paragraph" w:styleId="Heading3">
    <w:name w:val="heading 3"/>
    <w:basedOn w:val="Normal"/>
    <w:next w:val="Normal"/>
    <w:link w:val="Heading3Char"/>
    <w:qFormat/>
    <w:rsid w:val="008D20C9"/>
    <w:pPr>
      <w:keepNext/>
      <w:keepLines/>
      <w:spacing w:before="280" w:after="80"/>
      <w:outlineLvl w:val="2"/>
    </w:pPr>
    <w:rPr>
      <w:rFonts w:cs="Times"/>
      <w:b/>
      <w:sz w:val="28"/>
      <w:szCs w:val="28"/>
      <w:lang w:val="hy-AM"/>
    </w:rPr>
  </w:style>
  <w:style w:type="paragraph" w:styleId="Heading4">
    <w:name w:val="heading 4"/>
    <w:basedOn w:val="Normal"/>
    <w:next w:val="Normal"/>
    <w:link w:val="Heading4Char"/>
    <w:qFormat/>
    <w:rsid w:val="008D20C9"/>
    <w:pPr>
      <w:keepNext/>
      <w:keepLines/>
      <w:spacing w:before="240" w:after="40"/>
      <w:outlineLvl w:val="3"/>
    </w:pPr>
    <w:rPr>
      <w:rFonts w:cs="Times"/>
      <w:b/>
      <w:szCs w:val="24"/>
      <w:lang w:val="hy-AM"/>
    </w:rPr>
  </w:style>
  <w:style w:type="paragraph" w:styleId="Heading5">
    <w:name w:val="heading 5"/>
    <w:basedOn w:val="Normal"/>
    <w:next w:val="Normal"/>
    <w:link w:val="Heading5Char"/>
    <w:qFormat/>
    <w:rsid w:val="008D20C9"/>
    <w:pPr>
      <w:keepNext/>
      <w:keepLines/>
      <w:spacing w:before="220" w:after="40"/>
      <w:outlineLvl w:val="4"/>
    </w:pPr>
    <w:rPr>
      <w:rFonts w:cs="Times"/>
      <w:b/>
      <w:sz w:val="22"/>
      <w:szCs w:val="22"/>
      <w:lang w:val="hy-AM"/>
    </w:rPr>
  </w:style>
  <w:style w:type="paragraph" w:styleId="Heading6">
    <w:name w:val="heading 6"/>
    <w:basedOn w:val="Normal"/>
    <w:next w:val="Normal"/>
    <w:link w:val="Heading6Char"/>
    <w:qFormat/>
    <w:rsid w:val="008D20C9"/>
    <w:pPr>
      <w:keepNext/>
      <w:keepLines/>
      <w:spacing w:before="200" w:after="40"/>
      <w:outlineLvl w:val="5"/>
    </w:pPr>
    <w:rPr>
      <w:rFonts w:cs="Times"/>
      <w:b/>
      <w:sz w:val="20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8D2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qFormat/>
    <w:rsid w:val="008D20C9"/>
    <w:rPr>
      <w:rFonts w:ascii="Times Armenian" w:eastAsia="Times New Roman" w:hAnsi="Times Armenian" w:cs="Times"/>
      <w:b/>
      <w:sz w:val="36"/>
      <w:szCs w:val="36"/>
      <w:lang w:val="hy-AM" w:eastAsia="ru-RU"/>
    </w:rPr>
  </w:style>
  <w:style w:type="character" w:customStyle="1" w:styleId="Heading3Char">
    <w:name w:val="Heading 3 Char"/>
    <w:basedOn w:val="DefaultParagraphFont"/>
    <w:link w:val="Heading3"/>
    <w:qFormat/>
    <w:rsid w:val="008D20C9"/>
    <w:rPr>
      <w:rFonts w:ascii="Times Armenian" w:eastAsia="Times New Roman" w:hAnsi="Times Armenian" w:cs="Times"/>
      <w:b/>
      <w:sz w:val="28"/>
      <w:szCs w:val="28"/>
      <w:lang w:val="hy-AM" w:eastAsia="ru-RU"/>
    </w:rPr>
  </w:style>
  <w:style w:type="character" w:customStyle="1" w:styleId="Heading4Char">
    <w:name w:val="Heading 4 Char"/>
    <w:basedOn w:val="DefaultParagraphFont"/>
    <w:link w:val="Heading4"/>
    <w:qFormat/>
    <w:rsid w:val="008D20C9"/>
    <w:rPr>
      <w:rFonts w:ascii="Times Armenian" w:eastAsia="Times New Roman" w:hAnsi="Times Armenian" w:cs="Times"/>
      <w:b/>
      <w:sz w:val="24"/>
      <w:szCs w:val="24"/>
      <w:lang w:val="hy-AM" w:eastAsia="ru-RU"/>
    </w:rPr>
  </w:style>
  <w:style w:type="character" w:customStyle="1" w:styleId="Heading5Char">
    <w:name w:val="Heading 5 Char"/>
    <w:basedOn w:val="DefaultParagraphFont"/>
    <w:link w:val="Heading5"/>
    <w:qFormat/>
    <w:rsid w:val="008D20C9"/>
    <w:rPr>
      <w:rFonts w:ascii="Times Armenian" w:eastAsia="Times New Roman" w:hAnsi="Times Armenian" w:cs="Times"/>
      <w:b/>
      <w:lang w:val="hy-AM" w:eastAsia="ru-RU"/>
    </w:rPr>
  </w:style>
  <w:style w:type="character" w:customStyle="1" w:styleId="Heading6Char">
    <w:name w:val="Heading 6 Char"/>
    <w:basedOn w:val="DefaultParagraphFont"/>
    <w:link w:val="Heading6"/>
    <w:qFormat/>
    <w:rsid w:val="008D20C9"/>
    <w:rPr>
      <w:rFonts w:ascii="Times Armenian" w:eastAsia="Times New Roman" w:hAnsi="Times Armenian" w:cs="Times"/>
      <w:b/>
      <w:sz w:val="20"/>
      <w:szCs w:val="20"/>
      <w:lang w:val="hy-AM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20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20C9"/>
    <w:rPr>
      <w:rFonts w:ascii="Segoe UI" w:eastAsia="Times New Roman" w:hAnsi="Segoe UI" w:cs="Segoe UI"/>
      <w:sz w:val="18"/>
      <w:szCs w:val="18"/>
      <w:lang w:eastAsia="ru-RU"/>
    </w:rPr>
  </w:style>
  <w:style w:type="paragraph" w:styleId="FootnoteText">
    <w:name w:val="footnote text"/>
    <w:basedOn w:val="Normal"/>
    <w:link w:val="FootnoteTextChar"/>
    <w:semiHidden/>
    <w:qFormat/>
    <w:rsid w:val="008D20C9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8D20C9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8D20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8D20C9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8D20C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Subtitle">
    <w:name w:val="Subtitle"/>
    <w:basedOn w:val="Normal"/>
    <w:next w:val="Normal"/>
    <w:link w:val="SubtitleChar"/>
    <w:rsid w:val="008D20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hy-AM"/>
    </w:rPr>
  </w:style>
  <w:style w:type="character" w:customStyle="1" w:styleId="SubtitleChar">
    <w:name w:val="Subtitle Char"/>
    <w:basedOn w:val="DefaultParagraphFont"/>
    <w:link w:val="Subtitle"/>
    <w:qFormat/>
    <w:rsid w:val="008D20C9"/>
    <w:rPr>
      <w:rFonts w:ascii="Georgia" w:eastAsia="Georgia" w:hAnsi="Georgia" w:cs="Georgia"/>
      <w:i/>
      <w:color w:val="666666"/>
      <w:sz w:val="48"/>
      <w:szCs w:val="48"/>
      <w:lang w:val="hy-AM" w:eastAsia="ru-RU"/>
    </w:rPr>
  </w:style>
  <w:style w:type="table" w:styleId="TableGrid">
    <w:name w:val="Table Grid"/>
    <w:basedOn w:val="TableNormal"/>
    <w:uiPriority w:val="59"/>
    <w:qFormat/>
    <w:rsid w:val="008D20C9"/>
    <w:pPr>
      <w:spacing w:after="0" w:line="240" w:lineRule="auto"/>
    </w:pPr>
    <w:rPr>
      <w:rFonts w:ascii="GHEA Grapalat" w:eastAsia="SimSun" w:hAnsi="GHEA Grapalat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8D20C9"/>
    <w:pPr>
      <w:keepNext/>
      <w:keepLines/>
      <w:spacing w:before="480" w:after="120"/>
    </w:pPr>
    <w:rPr>
      <w:rFonts w:cs="Times"/>
      <w:b/>
      <w:sz w:val="72"/>
      <w:szCs w:val="72"/>
      <w:lang w:val="hy-AM"/>
    </w:rPr>
  </w:style>
  <w:style w:type="character" w:customStyle="1" w:styleId="TitleChar">
    <w:name w:val="Title Char"/>
    <w:basedOn w:val="DefaultParagraphFont"/>
    <w:link w:val="Title"/>
    <w:qFormat/>
    <w:rsid w:val="008D20C9"/>
    <w:rPr>
      <w:rFonts w:ascii="Times Armenian" w:eastAsia="Times New Roman" w:hAnsi="Times Armenian" w:cs="Times"/>
      <w:b/>
      <w:sz w:val="72"/>
      <w:szCs w:val="72"/>
      <w:lang w:val="hy-AM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8D20C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8D20C9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y2iqfc">
    <w:name w:val="y2iqfc"/>
    <w:basedOn w:val="DefaultParagraphFont"/>
    <w:qFormat/>
    <w:rsid w:val="008D20C9"/>
  </w:style>
  <w:style w:type="character" w:customStyle="1" w:styleId="im">
    <w:name w:val="im"/>
    <w:basedOn w:val="DefaultParagraphFont"/>
    <w:qFormat/>
    <w:rsid w:val="008D20C9"/>
  </w:style>
  <w:style w:type="character" w:customStyle="1" w:styleId="normaltextrun">
    <w:name w:val="normaltextrun"/>
    <w:basedOn w:val="DefaultParagraphFont"/>
    <w:qFormat/>
    <w:rsid w:val="008D20C9"/>
  </w:style>
  <w:style w:type="paragraph" w:customStyle="1" w:styleId="Body">
    <w:name w:val="Body"/>
    <w:qFormat/>
    <w:rsid w:val="008D20C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pt-PT"/>
    </w:rPr>
  </w:style>
  <w:style w:type="character" w:customStyle="1" w:styleId="tojvnm2t">
    <w:name w:val="tojvnm2t"/>
    <w:qFormat/>
    <w:rsid w:val="008D20C9"/>
  </w:style>
  <w:style w:type="character" w:customStyle="1" w:styleId="rynqvb">
    <w:name w:val="rynqvb"/>
    <w:basedOn w:val="DefaultParagraphFont"/>
    <w:rsid w:val="008D20C9"/>
  </w:style>
  <w:style w:type="character" w:customStyle="1" w:styleId="auto-style151">
    <w:name w:val="auto-style151"/>
    <w:basedOn w:val="DefaultParagraphFont"/>
    <w:rsid w:val="008D20C9"/>
  </w:style>
  <w:style w:type="character" w:styleId="Strong">
    <w:name w:val="Strong"/>
    <w:basedOn w:val="DefaultParagraphFont"/>
    <w:uiPriority w:val="22"/>
    <w:qFormat/>
    <w:rsid w:val="008D2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4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318F0-DFFF-4A76-AF4B-7F8BB389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28</Pages>
  <Words>3985</Words>
  <Characters>22720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https://mul.ysu.am/tasks/323731/oneclick?token=6d41a2b95899a82cfcd3a319aaec2c95</cp:keywords>
  <dc:description/>
  <cp:lastModifiedBy>Lusine Ayvazyan</cp:lastModifiedBy>
  <cp:revision>95</cp:revision>
  <cp:lastPrinted>2026-02-04T08:48:00Z</cp:lastPrinted>
  <dcterms:created xsi:type="dcterms:W3CDTF">2026-01-22T07:48:00Z</dcterms:created>
  <dcterms:modified xsi:type="dcterms:W3CDTF">2026-02-05T10:45:00Z</dcterms:modified>
</cp:coreProperties>
</file>