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ԶՄՄԱԲԿ-ԷԱՃԱՊՁԲ-30/26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armavirtender@gmail.com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ԶՄՄԱԲԿ-ԷԱՃԱՊՁԲ-30/26</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ԶՄՄԱԲԿ-ԷԱՃԱՊՁԲ-30/26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armavirtender@gmail.com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товаров для нужд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"ԶՄՄԱԲԿ-ԷԱՃԱՊՁԲ-30/26"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ԶՄՄԱԲԿ-ԷԱՃԱՊՁԲ-30/26*.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"ԶՄՄԱԲԿ-ԷԱՃԱՊՁԲ-30/26"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ԶՄՄԱԲԿ-ԷԱՃԱՊՁԲ-30/26*.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ԶՄՄԱԲԿ-ԷԱՃԱՊՁԲ-30/26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1-го этапа составляет 20 календарных дней с даты вступления в силу условия об исполнении прав и обязанностей сторон по договору, за исключением случая, когда выбранный участник согласен на поставку продукции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фиксаторы переломов, гвозди - металлические пластины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