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ԾՔ-ԷԱՃԾՁԲ-26/5</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մարզի Ծաղկաձորի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ք.Ծաղկաձոր,Օրբելի եղբայրների 9</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Ծաղկաձորի համայնքապետարանի կարիքների համար ԾՔ-ԷԱՃԾՁԲ-26/5 ծածկագրով թափառող կենդանիների վնասազերծման ծառայությունների ձեռքբերման հայտարարություն և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Նարինե Մխիթարյան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060680251</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mkhitaryannarine2@gmail.com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մարզի Ծաղկաձորի համայնքապետարան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ԾՔ-ԷԱՃԾՁԲ-26/5</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մարզի Ծաղկաձորի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մարզի Ծաղկաձորի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Ծաղկաձորի համայնքապետարանի կարիքների համար ԾՔ-ԷԱՃԾՁԲ-26/5 ծածկագրով թափառող կենդանիների վնասազերծման ծառայությունների ձեռքբերման հայտարարություն և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մարզի Ծաղկաձորի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Ծաղկաձորի համայնքապետարանի կարիքների համար ԾՔ-ԷԱՃԾՁԲ-26/5 ծածկագրով թափառող կենդանիների վնասազերծման ծառայությունների ձեռքբերման հայտարարություն և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ԾՔ-ԷԱՃԾՁԲ-26/5</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mkhitaryannarine2@gmail.com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Ծաղկաձորի համայնքապետարանի կարիքների համար ԾՔ-ԷԱՃԾՁԲ-26/5 ծածկագրով թափառող կենդանիների վնասազերծման ծառայությունների ձեռքբերման հայտարարություն և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378.26</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ԾՔ-ԷԱՃԾՁԲ-26/5</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մարզի Ծաղկաձորի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ԾՔ-ԷԱՃԾՁԲ-26/5</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ԾՔ-ԷԱՃԾՁԲ-26/5</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«ԾՔ-ԷԱՃԾՁԲ-26/5»*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ԾՔ-ԷԱՃԾՁԲ-26/5*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- 900122002182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«ԾՔ-ԷԱՃԾՁԲ-26/5»*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մարզի Ծաղկաձորի համայնքապետարան*  (այսուհետ` Պատվիրատու) կողմից կազմակերպված` ԾՔ-ԷԱՃԾՁԲ-26/5*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Ծաղկաձորի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- 03027029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- 900122002182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ԾԱՂԿԱՁՈՐԻ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Թվով 50 շուն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Մասնավորապես սահմանվում են հետևյալ պարտադիր պահանջները՝
•	կենդանիների դիերի այրման ծառայություն իրականացնող կազմակերպության հետ գործող պայմանագրի առկայություն,
•	կենդանաբուժական կլինիկայի կամ անասնաբույժի վերաբերյալ ամբողջական տեղեկատվության ներկայացում,
•	անհրաժեշտ պատվաստումների ձեռքբերման վերաբերյալ պայմանագրերի առկայություն,
•	վտանգավոր վարակիչ հիվանդությունների հայտնաբերման համար նախատեսված թեստերի ձեռքբերման պայմանագրերի առկայություն,
•	ստերջացման աշխատանքների իրականացման վայրի վերաբերյալ հստակ տեղեկատվության ներկայացում՝ ներառյալ համապատասխան լուսանկարներ։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 կլինիկան պետք է լինի դրա համար նախատեսված հատուկ շինություն, որը բնակելի տարածքում տեղակայված լինելու դեպքում՝ ապահովված է առանձին մուտքով, ինչպես նաև ունի. 
•	ընդունարան՝ կենդանիների զննման համար, 
•	առանձնացված բժշկական կաբինետ,
•	առանձնացված վիրահատական բաժանմունք, 
•	առանձնացված ախտորոշիչ լաբորատորիա, 
•	վիրահատությունից հետո կենդանիների պահման, ինչպես նաև հիվանդ կամ հիվանդության մեջ կասկածվող կենդանիների համար տարածք, (կենդանիների պահման համար տարածքում վանդակների տեղաբաշխվածությունը այնպես է, որպեսզի բացառվի հիվանդությունների փոխանցումը), 
•	դիակների պահման համար սառնարանային խցիկ,  
•	կերի պահման համար պահեստ,
•	սանհանգույց։
Ժամանակավոր կացարանը/ կլինիկան պետք է ապահովված լինի՝ բնական և արհեստական լուսավորությամբ, տաք և սառը ջրի ջրամատակարարմամբ և ջրահեռացմամբ, խմելու ջրի անխափան (պահուստային տարողությունների առկայություն) ջրամատակարարմամբ, բնական և արհեստական օդափոխության համակարգով։ Պատերը և հատակը հեշտ մաքրվող և լվացող են, դիմացկուն են ախտահանիչ միջոցների ներգործությանը, կահույքի, դռների և պատուհանների մակերեսները բավականաչափ ամուր են, հեշտ մաքրվող և դիմացկուն լվացող և ախտահանիչ միջոցների ներգործությանը։ Ընդունարանը ապահովված է կենդանիների զննման համար անհրաժեշտ գույքով՝ զննման սեղան, աթոռ և այլն, տարածքում առկա է դեղերի, պատվաստանյութերի և/կամ անասնաբուժության մեջ օգտագործվող միջոցների պահման համար սառնարան, պահարան։ Ընդունման տարածքներն ապահովված են մանրէասպան լամպերով կամ այլ միջոցներով, վիրահատարանը ապահովված է կենդանիների վիրահատման համար անհրաժեշտ գույքով՝ վիրահատական սեղան, գործիքների համար սեղան, աթոռ, լվացարան, մանրազերծիչ և այլն, լաբորատորիան ապահովված է արյան և/կամ մեզի և/կամ կղանքի փորձաքննության անցկացման համար անհրաժեշտ գույքով՝ սեղան, պահարան, աթոռ և այլն, ախտաբանական նյութերի պահման համար նախատեսված սառնարանով, ախտաբանական նյութերի փորձաքննության համար նախատեսված անհրաժեշտ սարքավորումներով, պահեստները, սառնարանային խցիկները սարքավորված են դարակաշարերով և (կամ) տակդիրներով, որոնցով բացառվում է պահպանվող ապրանքների՝ հատակի, պատերի, սարքավորումների հետ շփման հնարավորությունը։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Կենդանիների դիերի, ինչպես նաև կենսաբանական թափոնների ոչնչացումն իրականացվում է համապատասխան լիցենզավորված կազմակերպության կողմից՝ «Անասանբուժության մասին» ՀՀ օրենքի համաձայն։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առկա թափառող շների առնվազն 60%: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ք.Ծաղկաձոր, Օրբելի եղբայրների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30.12.2026թ.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վնասատուների դեմ պայքարի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