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ԲԿԳԿ-ԷԱՃԱՊՁԲ-26/7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ԲԿԳԿ-ԷԱՃԱՊՁԲ-26/7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ԲԿԳԿ-ԷԱՃԱՊՁԲ-26/7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ԲԿԳԿ-ԷԱՃԱՊՁԲ-26/7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ԲԿԳԿ-ԷԱՃԱՊՁԲ-26/7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ԲԿԳԿ-ԷԱՃԱՊՁԲ-26/7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ԲԿԳԿ-ԷԱՃԱՊՁԲ-26/7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378.26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ԲԿԳԿ-ԷԱՃԱՊՁԲ-26/7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ԲԿԳԿ-ԷԱՃԱՊՁԲ-26/7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ԲԿԳԿ-ԷԱՃԱՊՁԲ-26/7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«ԲԿԳԿ-ԷԱՃԱՊՁԲ-26/7»*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ԲԿԳԿ-ԷԱՃԱՊՁԲ-26/7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«ԲԿԳԿ-ԷԱՃԱՊՁԲ-26/7»*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ԲԱՐՁՐԱԳՈՒՅՆ ԿՐԹՈՒԹՅԱՆ ԵՎ ԳԻՏՈՒԹՅԱՆ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in vivo բիոլումինեսցենտ և ֆլյուորեսցենտ վիզուալիզացիայի համակարգ մոդել՝ իր լրակազմով 
Համակարգի հիմնական բաղադրիչները
• Պատկերահանման հնարավորություններ
o Հնարավորություն է ընձեռում միաժամանակ պատկերել մինչև առնվազն 3 առնետ կամ առնվազն 5 մկնիկ՝ կախված տեսադաշտի կոնֆիգուրացիայից։
• Պատկերահանման ռեժիմներ
o Բիոլյումինեսցենցիա և քեմիլյումինեսցենցիա: 
 Ջերմաէլեկտրական հովացմամբ CCD տեսախցիկ, որը աշխատում է -90 °C կամ ավելի ցածր ջերմաստիճանում՝ ապահովելով բարձր զգայունություն և նվազագույն ֆոնային աղմուկ։
o Ֆլյուորեսցենցիա: 
 Ընդլայնված ֆլյուորեսցենտային պատկերում, ներառյալ ամբողջական կարգավորելիություն մինչև մոտիկ ինֆրակարմիր (NIR) սպեկտր։
 Առնվազն 19 գրգռման ֆիլտրեր (20 նմ թողունակությամբ) և առնվազն 7 ճառագայթման ֆիլտրեր (40 նմ թողունակությամբ), որոնք հնարավորություն են տալիս հայտնաբերել բազմաթիվ ֆլուորոֆորներ։
• Գազային անզգայացման համակարգ
o Համակցված մուտքային և ելքային ադապտորներ՝ կենդանիների պատկերահանման ընթացքում անզգայացում ապահովելու համար։
• Նմուշների խցիկ
o Տաքացվող հարթակ, որը կարգավորվում է մինչև առնվազն 40 °C՝ կենդանիների օպտիմալ կենսաբանական պայմանները պահպանելու համար։
o  Լուսային պրոյեկտոր՝ կենդանիներին համապատասխան տեսադաշտում տեղադրելու համար:
• Համակարգիչ և մոնիտոր
o Բարձր արտադրողականությամբ համակարգիչ և առնվազն 20"" մոնիտոր՝ պատկերների հավաքագրման և վերլուծության արդյունավետության բարձրացման համար։
Ֆլյուորեսցենտ մոդուլ
• Գրգռման ֆիլտրեր – առնվազն 19 ֆիլտր՝ ոչ ավել, քան 20 նմ թողունակությամբ (420, 440, 460, 480, 500, 520, 540, 560, 580, 600, 620, 640, 660, 680, 700, 720, 740, 760, 780 նմ)
• Ճառագայթման ֆիլտրեր – առնվազն 7 ֆիլտր՝ ոչ ավել, քան 40 նմ թողունակությամբ (520, 570, 620, 670, 710, 790, 845 նմ)
• Ֆիլտրերը պատված են առաջադեմ իոնային ճառագայթման նստեցման (Ion Beam Sputtering - IBS) տեխնոլոգիայով։ Արդյունքում ստացվում են բարձրորակ, խիստ դիմացկուն, «չվառվող» (no burn out) ֆլյուորեսցենցիայի ֆիլտրեր:
• Արտացոլման ֆլյուորեսցենցիայի (reflectance fluorescence) ռեժիմը թույլ է տալիս իրականացնել բարձր արտադրողականությամբ (high-throughput) ֆլյուորեսցենտային իմիջինգ:
• Տվյալների վերլուծության գործիքներ –ծրագրային գործիքներ, որոնք ապահովում են ֆլուորեսցենտային ազդանշանների անջատումը և քանակական վերլուծությունը։
• Լուսավորման աղբյուր – 150 Վտ կամ ավելի հզոր հալոգենային լամպ՝ գրգռման համար
• Լուսավորություն – Վերևից լուսավորող համակարգ
• Սիլիկոնային մալուխներ – Ցածր ավտոֆլյուորեսցենցիայի ապահովմամբ
Ծրագրային ապահովում
• Օգտագործողի համար հեշտ ծրագրային միջավայր, որն ապահովում է ամբողջական ավտոմատացում պատկերահանման գործընթացում, ներառյալ տվյալների հավաքագրումն ու վերլուծությունը։ Ծրագրային ապահովումը անըդնհատ նորացվում և թարմացվում է։ Մատակարարը պետք է ապաահովի ծրագրային ապահովման Բոլոր թարմացումները, որոնք պետք է իրականացվեն անվճար։
• Պատկերահանման կարգավորիչներ – Ավտոմատ կարգավորելի էքսպոզիցիա, պարզեցված պատկերահանում, ֆլուորեսցենտային ֆիլտրերի գրադարան՝ ավտոմատ ընտրության հնարավորությամբ։
• Ավտոմատ տրամաչափում – Ապահովում է տվյալների վերարտադրելիություն և համեմատելիություն տարբեր համակարգերի միջև։
• Ծրագրում առկա գործիքը քայլ առ քայլ ուղղորդում է օգտատիրոջը՝ ամբողջությամբ իրականացնելու պատկերների ստացման կարգավորումները։ Այն պարունակում է առնվազն 99 ամենատարածված ֆլյուորեսցենտ ցուցիչների սպեկտրալ պրոֆիլները՝ հնարավորություն տալով ավտոմատ ընտրել անհրաժեշտ ֆիլտրերը։
• Ծրագրի յուրահատուկ ավտոէքսպոզիցիայի գործառույթը վերացնում է պատկերների ստացման պարամետրերի ընտրության բարդությունները։ Պատկերի տվյալները ներկայացվում են չափորոշված լուսային միավորներով, որոնք նորմալիզացնում են ձեռքբերման պարամետրերում հնարավոր փոփոխությունները, որոնք առաջանում են կենսաբանական փոփոխությունների հետևանքով։
• Ավտոէքսպոզիցիա՝ օգնում է օգտատերերին խնայել ժամանակը՝ ինքնուրույն գտնելով պատկերներ ստանալու օպտիմալ պարամետրերը։
Խառը ազդանշանների վերծանում՝ սպեկտրալ տարանջատման հնարավորություն՝
Սպեկտրալ տարանջատումը ֆլյուորեսցենտային իմիջինգում կիրառվող մեթոդ է, որը բարելավում է զգայունությունը՝ հեռացնելով հյուսվածքային ֆոնային ազդանշանը: Ավելին, այս մեթոդը թույլ է տալիս առանձնացնել մի քանի ֆլյուորեսցենտ զոնդերի (probes) ազդանշանները, որոնք ունեն համընկնող էմիսիոն սպեկտրներ և թիրախավորում են հիվանդության նույն հատվածը։ Սա կարևոր է, քանի որ հնարավորություն է տալիս հասկանալ յուրաքանչյուր առանձին ցուցիչի ինտենսիվության ներդրումը՝ ապահովելով ավելի ճշգրիտ քանակական արդյունքներ: 
Տարանջատումը (unmixing) իրականացվում է յուրահատուկ, արտոնագրված տարանջատման ալգորիթմների միջոցով, որոնք թույլ են տալիս հաշվարկել պատկերի առանձին պիքսելներում տարբեր ֆլյուորեսցենտ բաղադրիչների ինտենսիվությունը:
Հիմնական տեխնիկական բնութագրեր
• CCD տեսախցիկ
o 1/2"" հետնալիցքավորված, հետից լուսավորվող Grade 1 CCD սենսոր
o Առնվազն -90 °C հովացում՝ նվազագույն աղմուկ ապահովելու համար
o Առնվազն 85% քվանտային արդյունավետություն առնվազն 500-700 նմ տիրույթում
o 16-bit դինամիկ տիրույթ
o Մինիմալ դիտարկման չափը՝ 50 մկմ
• - Մուգ հոսանք/աղմուկ (Dark current/Noise)՝ սովորաբար « 3 × 10⁻⁴ e⁻/pixel/sec, -90 °C ջերմաստիճանում։
• - Օպտիկական տեսադաշտի (FOV) սկզբնական չափերը՝ առնվազն 5×5, 7.5×7.5, 10×10, 12.5×12.5 սմ։ Լրացուցիչ zoom ոսպնյակով՝ 2.4×2.4 սմ, ընդլայնող ոսպնյակով՝ 24×24 սմ։
• Կարդալու աղմուկը (readout noise)՝ « 5 էլեկտրոն՝ binning 1, 2 և 4 պարամետրերում։
o 
• Ֆլյուորեսցենտ մոդուլ
o Լույսի աղբյուր՝ 150 Վտ կամ ավելի հզոր տունգստենային լամպ (ընդլայնված NIR տիրույթ)
o Կարծր ծածկույթով Ion Beam Sputtering (IBS) ֆիլտրեր՝ երկարատև օգտագործման համար
o Պատենտավորված Compute Pure Spectrum (CPS) ալգորիթմներ
տեսախցիկը սառեցվում է մինչև առնվազն -90 °C (աբսոլյուտ), ինչը թույլ է տալիս հասնել օպտիկական իմիջինգի առավելագույն զգայունության՝ նվազեցնելով ֆոնային և էլեկտրոնային աղմուկը: Մուգ հոսանքի և դրա հետ կապված աղմուկի նվազեցումը շատ կարևոր է բարձր ազդանշան/աղմուկ հարաբերակցություն ստանալու համար, հատկապես երկարատև էքսպոզիցիաների և խոշոր պիքսելների միավորման  դեպքում, ինչը անհրաժեշտ է թույլ կենսաբանական ազդանշանների ֆիքսման համար։
Այս տեսախցիկի առանձնահատկությունները թույլ են տալիս հասնել բացառիկ զգայունության՝ կենդանի լաբորատոր կենդանիների օրգանիզմում մինչև առանձին բջիջների մակարդակի հայտնաբերման համար, ապահովում են բացարձակ տվյալների չափորոշում (NIST ստանդարտով), բարձր արտադրողականություն (մինչև առանվազն 3 մուկ միաժամանակ, լրացուցիչ աքսեսուաարի միջոցով՝ առնվազն 5 մուկ), ինչպես նաև հեշտացնում են երկարաժամկետ իմիջինգ հետազոտությունները։ Տեսախցիկը կարող է ֆիքսել բիոլյումինեսցենցիայի, ֆլյուորեսցենցիայի, քեմիլյումինեսցենցիայի և Չերենկովի լյումինեսցենցիայի ազդանշանները։
- Կատարում է բիոլյումինեսցենցիայի, ֆլյուորեսցենցիայի, քեմիլյումինեսցենցիայի և Չերենկովի լյումինեսցենցիայի պատկերում։
Տեսախցիկի կարդալու արագությունը կազմում է՝  
- ոչ ավել, քան 0.8 վրկ 5 MHz հաճախականությամբ  
- ոչ ավել, քան 0.58 վրկ 3 MHz հաճախականությամբ  
Արագությունը ապահովում է ավելի արագ ֆոկուսավորման ռեժիմ, թույլ է տալիս ընտրել առնվազն հետևյալ արագությունները՝ 5, 3, 1, 0.05 MHz։  
Կրծողների անզգայացման համակարգ՝
համակարգը թույլ է տալիս հետազոտողներին իրականացնել իրական ժամանակի in vivo պատկերում՝ մկների և առնետների օրգանիզմում մոլեկուլյար և գենետիկական ակտիվությունը վերահսկելու նպատակով։ Համակարգը հնարավորություն է տալիս իզոֆլուրանի մատակարարում իրականացնել 4 ելքերի միջոցով՝ միաժամանակ երկու սարքի աշխատանքի համար, ապահովելով առավելագույն ճկունություն։
Գազային անզգայացման մոդուլ  
- Օգտագործում է իզոֆլուրան (Isoflurane) գազ՝ երկու ֆիքսված 500 cc/րոպե (1.0 LPM) միացումներով և երկու կարգավորվող (0-4 LPM) միացումներով, թույլատրելի շեղումը՝ 5% ոչ ավելի։  
- Առանձին FMT արագ միացման ելք  
- Մատակարարում է գազ միաժամանակ առնվազն երկու սարքի, ինդուկցիոն խցիկի և սեղանի այլ պարագաների համար  
- Առանձին վակուումային պոմպ՝ կարգավորվող հոսքաչափերով, որը հնարավորություն է տալիս վերահսկել և ուղղորդել հոսքը անհրաժեշտ ելքերով  
- Անվտանգության բարձրացման համար իզոֆլուրանի գոլորշիացուցիչը լիցքավորվում է բանալիով  
- Միանգամյա ածխային ֆիլտրեր, որոնք կլանում են ավելորդ իզոֆլուրանը՝ կանխելով գազի արտահոսքը լաբորատոր միջավայր  
- Մեծ տեսադիտման պատուհան՝ իզոֆլուրանի հասանելի պաշարը վերահսկելու համար  
- Թեթև քաշ, տեղափոխման բռնակ և կոմպակտ չափեր՝ ապահովելով շարժունակություն և սեղանի արժեքավոր տարածքի խնայողություն  
Ինդուկցիոն խցիկ  
- Խոշոր, օդափոխվող խցիկ, որը հեշտությամբ տեղավորում է առնետների  
- Անզգայացնում է միաժամանակ մինչև առնվազն հինգ հասուն մկների կամ առնվազն երկու առնետի  
- Սահող կափարիչ՝ կենդանիներին հեշտությամբ տեղադրելու համար  
- Առանձին արտանետման օդափոխիչ, որն անընդհատ աշխատում է՝ ապահովելով անզգայացնող գազի արդյունավետ հեռացում և մեկուսացում  
- Թափանցիկ կառուցվածք՝ կենդանիների հստակ հսկողության համար  
- Մատակարարվում է համապատասխան տարածաշրջանային ստանդարտի էլեկտրալարով  
Լայնադաշտ օպտիկական համակարգ
Թույլ է տալիս սարքի միջոցով միաժամանակ դիտարկել մինչև առնվազն 5 մկներ
Մկան ֆանտոմ
Օգտակար է 2D կամ 3D բիոլյումինեսցենցիայի թեստավորման, ուսուցման և ստուգչափման ստուգման նպատակով։
Պլաստիկից պատրաստված մկնանման մարմին, որի լուսային ցրման (scattering) և կլանման (absorption) հատկությունները մոդելավորում են իրական հյուսվածքների հատկությունները։
Հյուսվածքային հատկությունները, կլանումը և LED-աղբյուրի սպեկտրները ներառված են ծրագրի օպտիկական տվյալների բազայում։ Լույսի աղբյուրի հզորությունը (photons/sec միավորներով) տրամադրվում է տրամաչափման սերտիֆիկատի վրա։
Առնետի ֆանտոմ
Օգտակար է 2D կամ 3D բիոլյումինեսցենցիայի թեստավորման, ուսուցման և ստուգչափման ստուգման նպատակով։
Պլաստիկից պատրաստված առնետանման մարմին, որի լուսային ցրման (scattering) և կլանման (absorption) հատկությունները մոդելավորում են իրական հյուսվածքների հատկությունները։
Հյուսվածքային հատկությունները, կլանումը և LED-աղբյուրի սպեկտրները ներառված են ծրագրի օպտիկական տվյալների բազայում։ Լույսի աղբյուրի հզորությունը (photons/sec միավորներով) տրամադրվում է տրամաչափման սերտիֆիկատի վրա։
D-լյուցիֆերին կալիում, առնվազն 1 գրամ
պատրաստի օգտագործման բիոլյումինեսցենտ սուբստրատ
Աշխատանքային սեղան; 1 հատ
ախտահանվող մակերեսով, չժանգոտվող պողպատից պատրաստված, նախատեսված է լաբորատոր աշխատանքների իրականացման համար
Չափսերը` 1200×600× 850 մմ; թույլատրելի շեղումը՝ 5%
Սեղանը պետք է ունենա ներկառուցված առնվազն 2 դարակներ, և առնվազն 2 հոսանքի վարդակներ։
Կշեռք, նախատեսվծ լաբորատոր կենդանիների համար; 1 հատ;
LED սենսորային տեխնոլոգիա՝ ինտուիտիվ նավիգացիայի և հարմարավետ օգտագործման համար
Հզոր և ճշգրիտ մոնոլիտիկ կշռման բջիջ 
Ավտոմատ տրամաչափում և կարգավորման փաստաթղթավորում 
Առնվազն 13 ինտեգրված հավելվածներ, այդ թվում՝ կենդանիների կշռման ռեժիմ; Խտության որոշում; Տոկոսային կշռում  
Ժամանակակից միացման տարբերակներ՝ տվյալների փոխանցման և վերլուծության հեշտացման համար, առնվազն՝ RS232; USB C; USB-C (Host)
Կշռման հարթակի տրամագիծ՝ առնվազն 120 մմ
Ներքին ավտոմատ կարգավորում
կողպեք՝ մալուխով կամ շղթայով ամրացնելու հնարավորությամբ
LED էկրան՝ սենսորային տեխնոլոգիայով
Կրկնվողություն (Repeatability) - 1 մգ
Սանդղակի բաժանման միջակայք՝ 1 մգ
Կայունացման տիպիկ ժամանակ՝ ≤ 1.0 վրկ
Գծայնություն՝ 2 մգ
 Առավելագույն կշռման սահմանաչափ՝ առնվազն 420 գ
ՈՒՄ ախտահանիչ-ռեցիրկուլյատոր; 1 հատ
Առնվազն 2 լամպ; առնվազն 25 Վատտ հզորությամն
ՈՒՄ ճառագայթման ինտենսիվությունը՝ 36 մՎ/սմ2/վ, կամ ավել
Ճառագայթման տեսակը՝ 253․7նմ, օզոն չպարունակող
Արդյունավետությունը՝ առնվազն 29 մ3/ժ
Օգտագործողների ամբողջական պաշտպանություն ՈՒՄ ճառագայթումից
ՈՒՄ լամպի աշխատանքի ցուցիչ
Լամպի աշխատանքը՝ առնվազ 9000 ժամ
LCD էկրան
ՈՒՄ լամպի աշխտանքի տևողության հաշվիչ
Թայմեր՝ առնվազն 1ր-24 ժամ և անընդհատ ռեժիմ
Ավտոմատ միացման և անջատման հնարավորություն
Լամպի անսարքության հայտնաբերում։
Ջրի թորման սարք՝ հավաքման տարայով
Արտադրողականությունը՝ առնվազն 4 լ/ժ և ունի ներկառուցված պահեստային բաք (առնվազն 8լ),
Սարքի` ջրի ու գոլորշու հետ հաղորդակցվող բոլոր հատվածները և ջեռուցման տարրերը պատրաստված են 304 L տիպի չժանգոտվող պողպատից ,
Էներգախնայողություն՝  շնորհիվ սառեցման համար օգտագործվող արդեն տաքացած ջրի թորման
Սարքը վերևում ունի ածխաթթու գազի հեռացման գազանցք,
Պահեստային բաքի և գոլորշիչի համար  հեշտ խնամք՝ կափարիչները բարձրացնելու միջոցով
Սառեցնող համակարգը տեղադրված է պահեստային բաքի վերին հատվածում,
Սարքը ավտոմատ միանում է ջրամատակարարումը բացելիս և անջատվում, երբ պահեստային բաքը լցված է ՝ջրի ավելորդ վատնումից խուսափելու համար, 
Երբ պահեստային բաքը սկսում է դատարկվել, սարքը ավտոմատ միանում է
գլխավոր անջատիչն ու կարգավորիչ լամպը առջևի մասում են
թորիչի արտաքին հատվածը պատրաստված է փոշեներկված պողպատից։
Թորման խցիկում ջրի պակասելու կամ ավելցուկի դեպքում սարքի անջատման ավտոմատ համակարգ; ցուցանիշները նորմային վերադառնալու դեպքում սարքը կրկին ավտոմատ անցնում է աշխատանքային ռեժիմի
Ջրի վերցման համար հարմար և փականով ծորակի առկայություն
Սարքը ներառում է տեղադրման համար անհրաժեշտ բոլոր բաղադրամասերը
թորման արտադրողականություն – առնվազն 4լ/ժ,
պահեստային բաքի ծավալ – առնվազն 8 լ,
էներգիածախս – ոչ ավել, քան 3 կՎ/ժ,
սառեցված ջրի պահանջ – ոչ ավել, քան 45 լ/ժ,
էլեկտրամատակարարում-230V/50-60 Հց, 3kW, միաֆազ
ՕՎՊ/ pH մետր/ ջերմաստիճան-ի իոնաչափիչ սարք իր էլէկտրոդներով      
Իոնաչափը տրամաչափվում է 3 կետով և 7 ստանդարտ բուֆերային արժեքներով,ապահովում է մինչև ±0,01 pH ճշգրտություն: Հավաքածուն ներառում է երկշերտ pH էլեկտրոդ և ջերմաստիճանի սենսոր, ինչը թույլ է տալիս սարքին ավտոմատ կերպով ավելի ճշգրիտ դարձնել pH ցուցմունքները՝ կախված ջերմաստիճանից (ATC): Այն նաև կարելի է օգտագործել որպես բարձր ճշգրտության ջերմաչափ՝ առնվազն ±0,4°C | ±0,8°F: :- Բարձր ճշգրտություն՝ մինչև ±0,01 pH և ±0,4°C:- Չափումների լայն միջակայք՝ առնվազն -2,00-ից մինչև 20,00 pH:- Ավտոմատ տրամաչափում 3 կետով՝ առնվազն 7 pH բուֆերի ընտրության հնարավորությամբ (1,68,
4,01, 6,86, 7,01, 9,18, 10,01 և 12,45):- pH էլեկտրոդ՝ կրկնակի կամրջակով և պտուտակային կափարիչով՝պատշաճ պահպանման համար: Առաջարկվող աշխատանքային ջերմաստիճան՝ -5-ից մինչև 70°C (23-ից մինչև 158°F), կամ ավելի լայն։ Միացման լարի երկարությունը՝ առնվազն 6,6 ոտնաչափ Միացում՝ BNC Առկա է արտադրողի սերտիֆիկատ։
Մագնիսական խառնիչ՝ տաքացմամբ; 1 հատ
Խառնման արագության կարգավորման միջակայք՝ առնվազն 100–1250 պտ/րոպ (10 պտ/րոպ քայլով)
Խառնվող հեղուկի առավելագույն ծավալ՝ առնվազն 20 լ
Աշխատանքային մակերևույթի ջերմաստիճանի կարգավորման միջակայք՝ առնվազն +30°C-ից մինչև +330°C (1°C քայլով)
Ջերմաստիճանի կառավարման միջակայքը արտաքին տվիչով՝ առնվազն +20°C-ից մինչև +150°C
Մակերևույթի ջերմաստիճանի միատարրություն՝ առնվազն ±3°C
 LCD էկրան
Առավելագույն շարունակական աշխատանքի ժամանակ՝ առնվազն 168 ժամ
Աշխատանքային մակերևույթի տրամագիծ՝ առնվազն 160 մմ
Աշխատանքային մակերևույթի նյութ**՝ ալյումինի համաձուլվածք
Ամրացվող հենակ՝ Ø 8 × 320 մմ, թույլատրելի շեղումը՝ 5%
Արտաքին ջերմաստիճանի տվիչ
Ավտոմատ պիպետների  հավաքածու,  
20-200 մկլ; 1 հատ
100-1000; 2 հատ
1000-5000; 1 հատ
Կանգնակ պիպետների համար, 7 տեղանոց, 1 հատ
Ավտոմատ պիպետները պետք է լինեն ամբողջությամբ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Ծավալի չափման մոդուլի 360° պտույտի հնարավորություն։ 
Մուլտիպիպետ; 1 հատ    
Ծավալը՝ 1  մկլ-ից 10 մլ
Էլեկտրոնային
Էլեկտրոնային պիպետների հավաք
1 հատ՝ 50-1000 մկլ
1 հատ՝ 10-200 մկլ
Իրենց համար նախատեսված լիցքավորման պարագաներով։
Ջրային բաղնիք; 1 հատ
Աշխատանքային ջերմաստիճանի միջակայք՝ Շրջակա միջավայրից առնվազն 5°C բարձր մինչև +100°C  
Ջերմաստիճանի կարգավորման միջակայք՝ առնվազն +10-ից մինչև +100°C  
Ջերմաստիճանի կարգավորման ճշգրտություն՝ 0,1°C  
Կափարիչ՝ Չժանգոտվող պողպատից, թեք գագաթով  
Նորարարական դրենաժային համակարգ՝ հեշտ դատարկելու համար  
Թվային ժամաչափ առնվազն 1 րոպեից մինչև 99 ժամ 59 րոպե, տեսողական և ձայնային ազդանշանով  
Ներքին խցիկ՝ Խորացված չժանգոտվող պողպատե, առանց սուր անկյունների, հեշտ մաքրվող, կենտրոնական արտահոսքով (առանց խանգարող սարքերի)  
Ծավալը՝ 7,5 լ, թույլատրելի շեղումը՝ 10% 
Արտաքին պատյան՝Տեքստուրացված չժանգոտվող պողպատից պատյան  
Ասպիրատոր՝ ճնշման կարգավորման հնարավորությամբ; 1 հատ
Վակուում՝ առնվազն -200-ից մինչև -800 mbar (կարգավորվող)
Ասպիրացիայի արագություն՝ առնվազն մինչև 10 լ/րոպե (օդի դեպքում); 
Հավաքող անոթի ծավալ՝ առնվազն 2 լ, պոլիպրոպիլենային (ավտոկլավացվող)
Հեղուկի մակարդակի տվիչ
  Միկրոցենտրիֆուգ/վորտեքս; 1 հատ
Պտտման արագություն (ֆիքսված) (50 Hz)՝ առնվազն 2800 պտ/րոպ
Առավելագույն կենտրոնախույս ուժ (RCF) (50 Hz)՝ առնվազն 500 × g
Պտտման արագություն (ֆիքսված) (60 Hz)՝ առնվազն3500 պտ/րոպ
Առավելագույն կենտրոնախույս ուժ (RCF) (60 Hz)՝ առնվազն 700 × g
Աշխատանքի ռեժիմներ՝ շարունակական և իմպուլսային
Անվտանգություն՝ կանգ է առնում կափարիչը բացելու դեպքում
Սարքավորումների տեղադրումը և անձնակազմի ուսուցումը պետք է իրականացվի արտադրող ընկերության սերտիֆիկացված մասնագետի կողմից։
Մատակարար ընկերությունը պետք է ունենա սպասարկման կենտրոն և իրականացնի երաշխիքային և հետերաշխիքային սպասարկում։ Խնդիրների դեպքում մատակարարը պետք է ապահովի առաջնային արձագանքը ոչ ավել, քան 2 աշխատանքային օրվա ընթցքում։
Երաշխիքային ժամկետ՝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