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для детского сада
100% хлопок, атласная ткань
Размер для детского сада:
Одеяло
120 x 150 см (на все сезоны)
Наволочка
стандартная детская
наволочка: 42 x 62 см
Простыня
для детской кровати (70 x 135 см на матрасе),
постельное белье должно быть двух светлых оттенков:
/белый, молочный/, комфортный, в соответствии со всеми правилами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для детского сада
Комплект из 100% хлопка с атласной тканью
Размер для детского сада:
подушка
Размеры — 40x60 см
Наполнитель — хлопок или шерсть
Плотность — средняя
Свойства — гипоаллергенная, дышащая структура, теплоизолирующая, легко стирается, сохраняет форму, обеспечивает вентиляцию.
Подходит для всех сезонов / сезонных (зима, лето)
Одеяло
Детское одеяло Размеры — 115x145 см /
Вес — 1,5 кг - 2,5 кг
Материал верхнего слоя — 100% хлопок Внутренний наполнитель — натуральный хлопок или шерсть
Цветовое решение — однотонные или с принтом. матрас
для детской кроватки (матрас 65 x 130 см),
Иллюстрированный, удобный, соответствует всем правилам безопасности.
Эквивалент комплекта ниже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село Лернагог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село Лернагог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