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36853C" w14:textId="77777777" w:rsidR="00713760" w:rsidRPr="00632141" w:rsidRDefault="00133A11" w:rsidP="003058E7">
      <w:pPr>
        <w:tabs>
          <w:tab w:val="left" w:pos="2844"/>
        </w:tabs>
        <w:spacing w:after="0" w:line="240" w:lineRule="auto"/>
        <w:ind w:right="-360"/>
        <w:jc w:val="center"/>
        <w:rPr>
          <w:rFonts w:ascii="Sylfaen" w:hAnsi="Sylfaen"/>
          <w:b/>
          <w:sz w:val="24"/>
          <w:lang w:val="ru-RU"/>
        </w:rPr>
      </w:pPr>
      <w:bookmarkStart w:id="0" w:name="_Hlk17205613"/>
      <w:r w:rsidRPr="00632141">
        <w:rPr>
          <w:rFonts w:ascii="Sylfaen" w:hAnsi="Sylfaen"/>
          <w:b/>
          <w:sz w:val="24"/>
          <w:lang w:val="ru-RU"/>
        </w:rPr>
        <w:t>ТЕХНИЧЕСКИЕ ХАРАКТЕРИСТИКИ* - ГРАФИК ПОКУПКИ**</w:t>
      </w:r>
    </w:p>
    <w:p w14:paraId="60A24BC7" w14:textId="77777777" w:rsidR="00252165" w:rsidRPr="00632141" w:rsidRDefault="00482D5D" w:rsidP="00482D5D">
      <w:pPr>
        <w:tabs>
          <w:tab w:val="left" w:pos="2844"/>
        </w:tabs>
        <w:spacing w:after="0"/>
        <w:ind w:right="-360"/>
        <w:jc w:val="right"/>
        <w:rPr>
          <w:rFonts w:ascii="Sylfaen" w:hAnsi="Sylfaen"/>
          <w:sz w:val="24"/>
          <w:lang w:val="pt-BR"/>
        </w:rPr>
      </w:pPr>
      <w:r w:rsidRPr="00632141">
        <w:rPr>
          <w:rFonts w:ascii="Sylfaen" w:hAnsi="Sylfaen"/>
          <w:sz w:val="24"/>
          <w:lang w:val="pt-BR"/>
        </w:rPr>
        <w:t>РА драм</w:t>
      </w:r>
    </w:p>
    <w:tbl>
      <w:tblPr>
        <w:tblW w:w="15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327"/>
        <w:gridCol w:w="1654"/>
        <w:gridCol w:w="4448"/>
        <w:gridCol w:w="900"/>
        <w:gridCol w:w="990"/>
        <w:gridCol w:w="720"/>
        <w:gridCol w:w="880"/>
        <w:gridCol w:w="1134"/>
        <w:gridCol w:w="1058"/>
        <w:gridCol w:w="1350"/>
      </w:tblGrid>
      <w:tr w:rsidR="00B1428B" w:rsidRPr="00632141" w14:paraId="4C736724" w14:textId="77777777" w:rsidTr="00606C0A">
        <w:trPr>
          <w:trHeight w:val="285"/>
          <w:jc w:val="center"/>
        </w:trPr>
        <w:tc>
          <w:tcPr>
            <w:tcW w:w="558" w:type="dxa"/>
            <w:vMerge w:val="restart"/>
            <w:vAlign w:val="center"/>
          </w:tcPr>
          <w:bookmarkEnd w:id="0"/>
          <w:p w14:paraId="34175313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</w:rPr>
              <w:t>Н</w:t>
            </w:r>
            <w:r w:rsidRPr="00632141">
              <w:rPr>
                <w:rFonts w:ascii="Sylfaen" w:eastAsia="Times New Roman" w:hAnsi="Sylfaen"/>
                <w:sz w:val="16"/>
                <w:szCs w:val="16"/>
                <w:lang w:val="af-ZA"/>
              </w:rPr>
              <w:t>/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л</w:t>
            </w:r>
          </w:p>
        </w:tc>
        <w:tc>
          <w:tcPr>
            <w:tcW w:w="14461" w:type="dxa"/>
            <w:gridSpan w:val="10"/>
            <w:vAlign w:val="center"/>
          </w:tcPr>
          <w:p w14:paraId="7DDAC2E3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Товар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а</w:t>
            </w:r>
          </w:p>
        </w:tc>
      </w:tr>
      <w:tr w:rsidR="00B1428B" w:rsidRPr="00632141" w14:paraId="74899FF0" w14:textId="77777777" w:rsidTr="00606C0A">
        <w:trPr>
          <w:trHeight w:val="368"/>
          <w:jc w:val="center"/>
        </w:trPr>
        <w:tc>
          <w:tcPr>
            <w:tcW w:w="558" w:type="dxa"/>
            <w:vMerge/>
            <w:vAlign w:val="center"/>
          </w:tcPr>
          <w:p w14:paraId="0248A07B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</w:p>
        </w:tc>
        <w:tc>
          <w:tcPr>
            <w:tcW w:w="1327" w:type="dxa"/>
            <w:vMerge w:val="restart"/>
            <w:vAlign w:val="center"/>
          </w:tcPr>
          <w:p w14:paraId="37413E57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af-ZA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промежуточный код, предусмотренный планом закупок по классификации ЕЗК (</w:t>
            </w:r>
            <w:r w:rsidRPr="00632141">
              <w:rPr>
                <w:rFonts w:ascii="Sylfaen" w:eastAsia="Times New Roman" w:hAnsi="Sylfaen"/>
                <w:sz w:val="16"/>
                <w:szCs w:val="16"/>
              </w:rPr>
              <w:t>CPV</w:t>
            </w: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)</w:t>
            </w:r>
          </w:p>
        </w:tc>
        <w:tc>
          <w:tcPr>
            <w:tcW w:w="1654" w:type="dxa"/>
            <w:vMerge w:val="restart"/>
            <w:vAlign w:val="center"/>
          </w:tcPr>
          <w:p w14:paraId="5D01572A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наименование</w:t>
            </w:r>
            <w:proofErr w:type="spellEnd"/>
          </w:p>
        </w:tc>
        <w:tc>
          <w:tcPr>
            <w:tcW w:w="4448" w:type="dxa"/>
            <w:vMerge w:val="restart"/>
            <w:vAlign w:val="center"/>
          </w:tcPr>
          <w:p w14:paraId="1779C2A6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техническая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характеристика</w:t>
            </w:r>
            <w:proofErr w:type="spellEnd"/>
          </w:p>
        </w:tc>
        <w:tc>
          <w:tcPr>
            <w:tcW w:w="900" w:type="dxa"/>
            <w:vMerge w:val="restart"/>
            <w:vAlign w:val="center"/>
          </w:tcPr>
          <w:p w14:paraId="352D0C5C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единица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измерения</w:t>
            </w:r>
            <w:proofErr w:type="spellEnd"/>
          </w:p>
        </w:tc>
        <w:tc>
          <w:tcPr>
            <w:tcW w:w="990" w:type="dxa"/>
            <w:vMerge w:val="restart"/>
            <w:vAlign w:val="center"/>
          </w:tcPr>
          <w:p w14:paraId="1C3FE5CA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цена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единицы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>/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драмов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РА</w:t>
            </w:r>
          </w:p>
        </w:tc>
        <w:tc>
          <w:tcPr>
            <w:tcW w:w="720" w:type="dxa"/>
            <w:vMerge w:val="restart"/>
            <w:vAlign w:val="center"/>
          </w:tcPr>
          <w:p w14:paraId="5A5F2AFB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632141">
              <w:rPr>
                <w:rFonts w:ascii="Sylfaen" w:hAnsi="Sylfaen"/>
                <w:sz w:val="16"/>
                <w:szCs w:val="16"/>
                <w:lang w:val="ru-RU"/>
              </w:rPr>
              <w:t>общий объем</w:t>
            </w:r>
            <w:r w:rsidRPr="00632141">
              <w:rPr>
                <w:rFonts w:ascii="Sylfaen" w:hAnsi="Sylfaen"/>
                <w:sz w:val="16"/>
                <w:szCs w:val="16"/>
              </w:rPr>
              <w:t>***</w:t>
            </w:r>
          </w:p>
        </w:tc>
        <w:tc>
          <w:tcPr>
            <w:tcW w:w="880" w:type="dxa"/>
            <w:vMerge w:val="restart"/>
            <w:vAlign w:val="center"/>
          </w:tcPr>
          <w:p w14:paraId="1000CCA8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  <w:r w:rsidRPr="00632141">
              <w:rPr>
                <w:rFonts w:ascii="Sylfaen" w:hAnsi="Sylfaen"/>
                <w:sz w:val="16"/>
                <w:szCs w:val="16"/>
                <w:lang w:val="ru-RU"/>
              </w:rPr>
              <w:t>общая цена/драмов РА</w:t>
            </w:r>
          </w:p>
        </w:tc>
        <w:tc>
          <w:tcPr>
            <w:tcW w:w="3542" w:type="dxa"/>
            <w:gridSpan w:val="3"/>
            <w:vAlign w:val="center"/>
          </w:tcPr>
          <w:p w14:paraId="09B80AF9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Поставки</w:t>
            </w:r>
            <w:proofErr w:type="spellEnd"/>
          </w:p>
        </w:tc>
      </w:tr>
      <w:tr w:rsidR="00B1428B" w:rsidRPr="00632141" w14:paraId="4355168E" w14:textId="77777777" w:rsidTr="00606C0A">
        <w:trPr>
          <w:trHeight w:val="85"/>
          <w:jc w:val="center"/>
        </w:trPr>
        <w:tc>
          <w:tcPr>
            <w:tcW w:w="558" w:type="dxa"/>
            <w:vMerge/>
            <w:vAlign w:val="center"/>
          </w:tcPr>
          <w:p w14:paraId="5EC99DD7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327" w:type="dxa"/>
            <w:vMerge/>
            <w:vAlign w:val="center"/>
          </w:tcPr>
          <w:p w14:paraId="77B9316B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654" w:type="dxa"/>
            <w:vMerge/>
            <w:vAlign w:val="center"/>
          </w:tcPr>
          <w:p w14:paraId="16A9E0CA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4448" w:type="dxa"/>
            <w:vMerge/>
            <w:vAlign w:val="center"/>
          </w:tcPr>
          <w:p w14:paraId="0E21763C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00" w:type="dxa"/>
            <w:vMerge/>
            <w:vAlign w:val="center"/>
          </w:tcPr>
          <w:p w14:paraId="34C18EE6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990" w:type="dxa"/>
            <w:vMerge/>
            <w:vAlign w:val="center"/>
          </w:tcPr>
          <w:p w14:paraId="0093E2C1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720" w:type="dxa"/>
            <w:vMerge/>
            <w:vAlign w:val="center"/>
          </w:tcPr>
          <w:p w14:paraId="446EA762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</w:p>
        </w:tc>
        <w:tc>
          <w:tcPr>
            <w:tcW w:w="880" w:type="dxa"/>
            <w:vMerge/>
            <w:vAlign w:val="center"/>
          </w:tcPr>
          <w:p w14:paraId="641826F4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0D9B4778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  <w:lang w:val="ru-RU"/>
              </w:rPr>
              <w:t>адрес поставки</w:t>
            </w:r>
          </w:p>
        </w:tc>
        <w:tc>
          <w:tcPr>
            <w:tcW w:w="1058" w:type="dxa"/>
            <w:vAlign w:val="center"/>
          </w:tcPr>
          <w:p w14:paraId="19117E7E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подлежащее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поставке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количество</w:t>
            </w:r>
            <w:proofErr w:type="spellEnd"/>
            <w:r w:rsidRPr="00632141"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товара</w:t>
            </w:r>
            <w:proofErr w:type="spellEnd"/>
          </w:p>
        </w:tc>
        <w:tc>
          <w:tcPr>
            <w:tcW w:w="1350" w:type="dxa"/>
            <w:vAlign w:val="center"/>
          </w:tcPr>
          <w:p w14:paraId="4F2E6E94" w14:textId="77777777" w:rsidR="00B1428B" w:rsidRPr="00632141" w:rsidRDefault="00B1428B" w:rsidP="00606C0A">
            <w:pPr>
              <w:spacing w:after="0" w:line="240" w:lineRule="auto"/>
              <w:contextualSpacing/>
              <w:jc w:val="center"/>
              <w:rPr>
                <w:rFonts w:ascii="Sylfaen" w:eastAsia="Times New Roman" w:hAnsi="Sylfaen"/>
                <w:sz w:val="16"/>
                <w:szCs w:val="16"/>
                <w:lang w:val="ru-RU"/>
              </w:rPr>
            </w:pPr>
            <w:proofErr w:type="spellStart"/>
            <w:r w:rsidRPr="00632141">
              <w:rPr>
                <w:rFonts w:ascii="Sylfaen" w:hAnsi="Sylfaen"/>
                <w:sz w:val="16"/>
                <w:szCs w:val="16"/>
              </w:rPr>
              <w:t>срок</w:t>
            </w:r>
            <w:proofErr w:type="spellEnd"/>
          </w:p>
        </w:tc>
      </w:tr>
      <w:tr w:rsidR="00104B3C" w:rsidRPr="00A74E07" w14:paraId="7D8E075E" w14:textId="77777777" w:rsidTr="00606C0A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324F29EB" w14:textId="77777777" w:rsidR="00104B3C" w:rsidRPr="00632141" w:rsidRDefault="00104B3C" w:rsidP="00104B3C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  <w:lang w:val="hy-AM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</w:rPr>
              <w:t>1</w:t>
            </w:r>
          </w:p>
        </w:tc>
        <w:tc>
          <w:tcPr>
            <w:tcW w:w="1327" w:type="dxa"/>
            <w:vAlign w:val="center"/>
          </w:tcPr>
          <w:p w14:paraId="2207D82B" w14:textId="164F6CA1" w:rsidR="00104B3C" w:rsidRPr="00104B3C" w:rsidRDefault="00104B3C" w:rsidP="00104B3C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91253F">
              <w:rPr>
                <w:rFonts w:ascii="Sylfaen" w:hAnsi="Sylfaen" w:cs="Arial"/>
                <w:sz w:val="16"/>
                <w:szCs w:val="16"/>
              </w:rPr>
              <w:t>09132200</w:t>
            </w:r>
          </w:p>
        </w:tc>
        <w:tc>
          <w:tcPr>
            <w:tcW w:w="1654" w:type="dxa"/>
            <w:shd w:val="clear" w:color="000000" w:fill="FFFFFF"/>
            <w:vAlign w:val="center"/>
          </w:tcPr>
          <w:p w14:paraId="21FC9B27" w14:textId="77777777" w:rsidR="00104B3C" w:rsidRPr="00632141" w:rsidRDefault="00104B3C" w:rsidP="00104B3C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3B2A4F">
              <w:rPr>
                <w:rFonts w:ascii="Sylfaen" w:hAnsi="Sylfaen" w:cs="Calibri"/>
                <w:sz w:val="16"/>
                <w:szCs w:val="16"/>
                <w:lang w:val="ru-RU"/>
              </w:rPr>
              <w:t>Бензин обычный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72D8DD1D" w14:textId="77777777" w:rsidR="00104B3C" w:rsidRPr="0077441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Внешний вид чистый и простой.</w:t>
            </w:r>
          </w:p>
          <w:p w14:paraId="04A79959" w14:textId="77777777" w:rsidR="00104B3C" w:rsidRPr="0077441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Октановое число определяется:</w:t>
            </w:r>
          </w:p>
          <w:p w14:paraId="2CB2AFE5" w14:textId="77777777" w:rsidR="00104B3C" w:rsidRPr="0077441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- по исследовательскому методу - не менее 91.</w:t>
            </w:r>
          </w:p>
          <w:p w14:paraId="5E129F62" w14:textId="77777777" w:rsidR="00104B3C" w:rsidRPr="0077441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- моторным методом - не менее 81.</w:t>
            </w:r>
          </w:p>
          <w:p w14:paraId="0B795F7A" w14:textId="77777777" w:rsidR="00104B3C" w:rsidRPr="0077441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Содержание свинца не более 5 мг/дм3.</w:t>
            </w:r>
          </w:p>
          <w:p w14:paraId="4A507BE0" w14:textId="77777777" w:rsidR="00104B3C" w:rsidRPr="0077441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Плотность при 15 0С: 720-775 кг/м3.</w:t>
            </w:r>
          </w:p>
          <w:p w14:paraId="0CAD0ED4" w14:textId="77777777" w:rsidR="00104B3C" w:rsidRPr="0077441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Содержание серы: не более 10 мг/кг.</w:t>
            </w:r>
          </w:p>
          <w:p w14:paraId="661E954F" w14:textId="77777777" w:rsidR="00104B3C" w:rsidRPr="0077441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Давление насыщенных паров бензина от 45 до 100кПа.</w:t>
            </w:r>
          </w:p>
          <w:p w14:paraId="3E52DDAD" w14:textId="77777777" w:rsidR="00104B3C" w:rsidRPr="0077441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Объемная доля углеводородов, не более ароматических - 21%, олефинов - 21%, объемная доля бензола не более 1%.</w:t>
            </w:r>
          </w:p>
          <w:p w14:paraId="0C0F17DB" w14:textId="77777777" w:rsidR="00104B3C" w:rsidRPr="0077441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Массовая доля кислорода - не более 2,7%.</w:t>
            </w:r>
          </w:p>
          <w:p w14:paraId="3A12F683" w14:textId="77777777" w:rsidR="00104B3C" w:rsidRPr="0077441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Объемная доля окислителей, не более: метанол - 3 %, этанол - 5 %, изопропиловый спирт - 10 %, изобутиловый спирт - 10 %, </w:t>
            </w:r>
            <w:proofErr w:type="spellStart"/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тербутиловый</w:t>
            </w:r>
            <w:proofErr w:type="spellEnd"/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спирт - 7 %, эфиры (С</w:t>
            </w:r>
            <w:r w:rsidRPr="00774418">
              <w:rPr>
                <w:rFonts w:ascii="Times New Roman" w:hAnsi="Times New Roman" w:cs="Times New Roman"/>
                <w:sz w:val="16"/>
                <w:szCs w:val="16"/>
                <w:lang w:val="ru-RU"/>
              </w:rPr>
              <w:t>⁵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и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более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) - 15 %,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другие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</w:t>
            </w:r>
            <w:r w:rsidRPr="00774418">
              <w:rPr>
                <w:rFonts w:ascii="Sylfaen" w:hAnsi="Sylfaen" w:cs="Sylfaen"/>
                <w:sz w:val="16"/>
                <w:szCs w:val="16"/>
                <w:lang w:val="ru-RU"/>
              </w:rPr>
              <w:t>окислители</w:t>
            </w: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- 10</w:t>
            </w:r>
            <w:proofErr w:type="gramStart"/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% :</w:t>
            </w:r>
            <w:proofErr w:type="gramEnd"/>
          </w:p>
          <w:p w14:paraId="0487E426" w14:textId="77777777" w:rsidR="00104B3C" w:rsidRPr="0077441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>Доставка по купону.</w:t>
            </w:r>
          </w:p>
          <w:p w14:paraId="6C483023" w14:textId="77777777" w:rsidR="00104B3C" w:rsidRPr="00632141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77441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 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N 1592 от 11 ноября.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286BA09C" w14:textId="77777777" w:rsidR="00104B3C" w:rsidRPr="00632141" w:rsidRDefault="00104B3C" w:rsidP="00104B3C">
            <w:pPr>
              <w:spacing w:after="0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литр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FD37BF" w14:textId="75364E5A" w:rsidR="00104B3C" w:rsidRPr="00774418" w:rsidRDefault="00104B3C" w:rsidP="00104B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490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506144" w14:textId="3336216E" w:rsidR="00104B3C" w:rsidRPr="00632141" w:rsidRDefault="00104B3C" w:rsidP="00104B3C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5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000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7AB06775" w14:textId="163AE318" w:rsidR="00104B3C" w:rsidRPr="00632141" w:rsidRDefault="00104B3C" w:rsidP="00104B3C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2 450 </w:t>
            </w:r>
            <w:r>
              <w:rPr>
                <w:rFonts w:ascii="Sylfaen" w:hAnsi="Sylfaen" w:cs="Calibri"/>
                <w:sz w:val="16"/>
                <w:szCs w:val="16"/>
                <w:lang w:val="ru-RU"/>
              </w:rPr>
              <w:t>000</w:t>
            </w:r>
          </w:p>
        </w:tc>
        <w:tc>
          <w:tcPr>
            <w:tcW w:w="1134" w:type="dxa"/>
            <w:vAlign w:val="center"/>
          </w:tcPr>
          <w:p w14:paraId="5C7DFA13" w14:textId="77777777" w:rsidR="00104B3C" w:rsidRPr="00632141" w:rsidRDefault="00104B3C" w:rsidP="00104B3C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РА, </w:t>
            </w:r>
            <w:proofErr w:type="spellStart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>Котайкская</w:t>
            </w:r>
            <w:proofErr w:type="spellEnd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область, г. Чаренцаван, Есаян 2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67EF8D6E" w14:textId="787EB7A0" w:rsidR="00104B3C" w:rsidRPr="00632141" w:rsidRDefault="00104B3C" w:rsidP="00104B3C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5</w:t>
            </w:r>
            <w:r>
              <w:rPr>
                <w:rFonts w:ascii="Sylfaen" w:hAnsi="Sylfaen" w:cs="Calibri"/>
                <w:sz w:val="16"/>
                <w:szCs w:val="16"/>
              </w:rPr>
              <w:t xml:space="preserve">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6C11AFB1" w14:textId="7AB9A015" w:rsidR="00104B3C" w:rsidRPr="003B2A4F" w:rsidRDefault="00104B3C" w:rsidP="00104B3C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 xml:space="preserve">С момента вступления Соглашения в силу до </w:t>
            </w:r>
            <w:r w:rsidRPr="003F5156"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 xml:space="preserve"> декабря 202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6</w:t>
            </w: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 xml:space="preserve"> года по запросу</w:t>
            </w:r>
          </w:p>
        </w:tc>
      </w:tr>
      <w:tr w:rsidR="00104B3C" w:rsidRPr="00A74E07" w14:paraId="4A9CC1AF" w14:textId="77777777" w:rsidTr="00606C0A">
        <w:trPr>
          <w:trHeight w:val="77"/>
          <w:jc w:val="center"/>
        </w:trPr>
        <w:tc>
          <w:tcPr>
            <w:tcW w:w="558" w:type="dxa"/>
            <w:shd w:val="clear" w:color="auto" w:fill="FFFFFF"/>
            <w:vAlign w:val="center"/>
          </w:tcPr>
          <w:p w14:paraId="4CBD9AE8" w14:textId="77777777" w:rsidR="00104B3C" w:rsidRPr="00632141" w:rsidRDefault="00104B3C" w:rsidP="00104B3C">
            <w:pPr>
              <w:spacing w:after="0" w:line="240" w:lineRule="auto"/>
              <w:jc w:val="center"/>
              <w:rPr>
                <w:rFonts w:ascii="Sylfaen" w:eastAsia="Times New Roman" w:hAnsi="Sylfaen"/>
                <w:sz w:val="16"/>
                <w:szCs w:val="16"/>
              </w:rPr>
            </w:pPr>
            <w:r w:rsidRPr="00632141">
              <w:rPr>
                <w:rFonts w:ascii="Sylfaen" w:eastAsia="Times New Roman" w:hAnsi="Sylfaen"/>
                <w:sz w:val="16"/>
                <w:szCs w:val="16"/>
              </w:rPr>
              <w:t>2</w:t>
            </w:r>
          </w:p>
        </w:tc>
        <w:tc>
          <w:tcPr>
            <w:tcW w:w="1327" w:type="dxa"/>
            <w:vAlign w:val="center"/>
          </w:tcPr>
          <w:p w14:paraId="20EC9691" w14:textId="34CA2541" w:rsidR="00104B3C" w:rsidRPr="00104B3C" w:rsidRDefault="00104B3C" w:rsidP="00104B3C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91253F">
              <w:rPr>
                <w:rFonts w:ascii="Sylfaen" w:hAnsi="Sylfaen" w:cs="Arial"/>
                <w:sz w:val="16"/>
                <w:szCs w:val="16"/>
              </w:rPr>
              <w:t>09134200</w:t>
            </w:r>
          </w:p>
        </w:tc>
        <w:tc>
          <w:tcPr>
            <w:tcW w:w="1654" w:type="dxa"/>
            <w:shd w:val="clear" w:color="000000" w:fill="FFFFFF"/>
            <w:vAlign w:val="center"/>
          </w:tcPr>
          <w:p w14:paraId="2F58FBD0" w14:textId="77777777" w:rsidR="00104B3C" w:rsidRPr="00632141" w:rsidRDefault="00104B3C" w:rsidP="00104B3C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3B2A4F">
              <w:rPr>
                <w:rFonts w:ascii="Sylfaen" w:hAnsi="Sylfaen" w:cs="Calibri"/>
                <w:sz w:val="16"/>
                <w:szCs w:val="16"/>
                <w:lang w:val="ru-RU"/>
              </w:rPr>
              <w:t>Дизельное топливо, лето</w:t>
            </w:r>
          </w:p>
        </w:tc>
        <w:tc>
          <w:tcPr>
            <w:tcW w:w="4448" w:type="dxa"/>
            <w:shd w:val="clear" w:color="auto" w:fill="auto"/>
            <w:vAlign w:val="center"/>
          </w:tcPr>
          <w:p w14:paraId="03C12AD1" w14:textId="77777777" w:rsidR="00104B3C" w:rsidRPr="00470A9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proofErr w:type="spellStart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Цетановое</w:t>
            </w:r>
            <w:proofErr w:type="spellEnd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число не менее 51.</w:t>
            </w:r>
          </w:p>
          <w:p w14:paraId="249435A5" w14:textId="77777777" w:rsidR="00104B3C" w:rsidRPr="00470A9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proofErr w:type="spellStart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Цетановый</w:t>
            </w:r>
            <w:proofErr w:type="spellEnd"/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индекс не менее 46.</w:t>
            </w:r>
          </w:p>
          <w:p w14:paraId="64DACABD" w14:textId="77777777" w:rsidR="00104B3C" w:rsidRPr="00470A9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Плотность при 150С 820-845 кг/м3.</w:t>
            </w:r>
          </w:p>
          <w:p w14:paraId="38A09FA9" w14:textId="77777777" w:rsidR="00104B3C" w:rsidRPr="00470A9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Массовая доля полициклических ароматических углеводородов: не более 11%. Содержание серы не более 350 мг/кг.</w:t>
            </w:r>
          </w:p>
          <w:p w14:paraId="0519D88F" w14:textId="77777777" w:rsidR="00104B3C" w:rsidRPr="00470A9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Температура вспышки: не ниже 55 0С.</w:t>
            </w:r>
          </w:p>
          <w:p w14:paraId="4B95A856" w14:textId="77777777" w:rsidR="00104B3C" w:rsidRPr="00470A9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Угарный остаток /коксование/ в 10% осадке не более 0,3%. Вязкость при 400°С: от 2,0 до 4,5 мм2/с.</w:t>
            </w:r>
          </w:p>
          <w:p w14:paraId="4767C289" w14:textId="77777777" w:rsidR="00104B3C" w:rsidRPr="00470A9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Температура помутнения: не выше 5 0С.</w:t>
            </w:r>
          </w:p>
          <w:p w14:paraId="729ECCB2" w14:textId="77777777" w:rsidR="00104B3C" w:rsidRPr="00470A98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Доставка по купону.</w:t>
            </w:r>
          </w:p>
          <w:p w14:paraId="511FBB14" w14:textId="77777777" w:rsidR="00104B3C" w:rsidRPr="00632141" w:rsidRDefault="00104B3C" w:rsidP="00104B3C">
            <w:pPr>
              <w:spacing w:after="0" w:line="240" w:lineRule="auto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470A98">
              <w:rPr>
                <w:rFonts w:ascii="Sylfaen" w:hAnsi="Sylfaen" w:cs="Calibri"/>
                <w:sz w:val="16"/>
                <w:szCs w:val="16"/>
                <w:lang w:val="ru-RU"/>
              </w:rPr>
              <w:t>Безопасность, маркировка и упаковка согласно постановлению правительства РА 2004г. «Технический регламент моторных топлив внутреннего сгорания», утвержденный постановлением N 1592 от 11 ноября.</w:t>
            </w:r>
          </w:p>
        </w:tc>
        <w:tc>
          <w:tcPr>
            <w:tcW w:w="900" w:type="dxa"/>
            <w:shd w:val="clear" w:color="000000" w:fill="FFFFFF"/>
            <w:vAlign w:val="center"/>
          </w:tcPr>
          <w:p w14:paraId="4958D631" w14:textId="77777777" w:rsidR="00104B3C" w:rsidRPr="00632141" w:rsidRDefault="00104B3C" w:rsidP="00104B3C">
            <w:pPr>
              <w:spacing w:after="0"/>
              <w:jc w:val="center"/>
              <w:rPr>
                <w:rFonts w:ascii="Sylfaen" w:hAnsi="Sylfaen" w:cs="Calibri"/>
                <w:color w:val="000000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  <w:lang w:val="ru-RU"/>
              </w:rPr>
              <w:t>литр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01DED2A" w14:textId="26014800" w:rsidR="00104B3C" w:rsidRPr="008302D7" w:rsidRDefault="00104B3C" w:rsidP="00104B3C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>500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205C85" w14:textId="57F8299F" w:rsidR="00104B3C" w:rsidRPr="00632141" w:rsidRDefault="00104B3C" w:rsidP="00104B3C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2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</w:t>
            </w: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F8A2253" w14:textId="4A475857" w:rsidR="00104B3C" w:rsidRPr="00632141" w:rsidRDefault="00104B3C" w:rsidP="00104B3C">
            <w:pPr>
              <w:spacing w:after="0"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1 000 </w:t>
            </w:r>
            <w:r>
              <w:rPr>
                <w:rFonts w:ascii="Sylfaen" w:hAnsi="Sylfaen" w:cs="Calibri"/>
                <w:sz w:val="16"/>
                <w:szCs w:val="16"/>
                <w:lang w:val="ru-RU"/>
              </w:rPr>
              <w:t>000</w:t>
            </w:r>
          </w:p>
        </w:tc>
        <w:tc>
          <w:tcPr>
            <w:tcW w:w="1134" w:type="dxa"/>
            <w:vAlign w:val="center"/>
          </w:tcPr>
          <w:p w14:paraId="315392FC" w14:textId="77777777" w:rsidR="00104B3C" w:rsidRPr="00632141" w:rsidRDefault="00104B3C" w:rsidP="00104B3C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  <w:lang w:val="ru-RU"/>
              </w:rPr>
            </w:pPr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РА, </w:t>
            </w:r>
            <w:proofErr w:type="spellStart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>Котайкская</w:t>
            </w:r>
            <w:proofErr w:type="spellEnd"/>
            <w:r w:rsidRPr="00632141">
              <w:rPr>
                <w:rFonts w:ascii="Sylfaen" w:hAnsi="Sylfaen" w:cs="Calibri"/>
                <w:sz w:val="16"/>
                <w:szCs w:val="16"/>
                <w:lang w:val="ru-RU"/>
              </w:rPr>
              <w:t xml:space="preserve"> область, г. Чаренцаван, Есаян 2</w:t>
            </w:r>
          </w:p>
        </w:tc>
        <w:tc>
          <w:tcPr>
            <w:tcW w:w="1058" w:type="dxa"/>
            <w:shd w:val="clear" w:color="auto" w:fill="auto"/>
            <w:vAlign w:val="center"/>
          </w:tcPr>
          <w:p w14:paraId="6E3A964D" w14:textId="25B00FAD" w:rsidR="00104B3C" w:rsidRPr="00632141" w:rsidRDefault="00104B3C" w:rsidP="00104B3C">
            <w:pPr>
              <w:spacing w:after="0"/>
              <w:contextualSpacing/>
              <w:jc w:val="center"/>
              <w:rPr>
                <w:rFonts w:ascii="Sylfaen" w:hAnsi="Sylfaen" w:cs="Calibri"/>
                <w:sz w:val="16"/>
                <w:szCs w:val="16"/>
              </w:rPr>
            </w:pPr>
            <w:r>
              <w:rPr>
                <w:rFonts w:ascii="Sylfaen" w:hAnsi="Sylfaen" w:cs="Calibri"/>
                <w:sz w:val="16"/>
                <w:szCs w:val="16"/>
              </w:rPr>
              <w:t xml:space="preserve">2 </w:t>
            </w:r>
            <w:r w:rsidRPr="00982538">
              <w:rPr>
                <w:rFonts w:ascii="Sylfaen" w:hAnsi="Sylfaen" w:cs="Calibri"/>
                <w:sz w:val="16"/>
                <w:szCs w:val="16"/>
              </w:rPr>
              <w:t>0</w:t>
            </w:r>
            <w:r w:rsidRPr="00982538">
              <w:rPr>
                <w:rFonts w:ascii="Sylfaen" w:hAnsi="Sylfaen" w:cs="Calibri"/>
                <w:sz w:val="16"/>
                <w:szCs w:val="16"/>
                <w:lang w:val="hy-AM"/>
              </w:rPr>
              <w:t>00</w:t>
            </w:r>
          </w:p>
        </w:tc>
        <w:tc>
          <w:tcPr>
            <w:tcW w:w="1350" w:type="dxa"/>
            <w:shd w:val="clear" w:color="auto" w:fill="FFFFFF"/>
            <w:vAlign w:val="center"/>
          </w:tcPr>
          <w:p w14:paraId="58A4F01F" w14:textId="1D47040A" w:rsidR="00104B3C" w:rsidRPr="003B2A4F" w:rsidRDefault="00104B3C" w:rsidP="00104B3C">
            <w:pPr>
              <w:spacing w:after="0" w:line="240" w:lineRule="auto"/>
              <w:jc w:val="center"/>
              <w:rPr>
                <w:rFonts w:ascii="Sylfaen" w:hAnsi="Sylfaen" w:cs="Calibri"/>
                <w:sz w:val="16"/>
                <w:szCs w:val="16"/>
                <w:lang w:val="hy-AM"/>
              </w:rPr>
            </w:pP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 xml:space="preserve">С момента вступления Соглашения в силу до </w:t>
            </w:r>
            <w:r w:rsidRPr="003F5156">
              <w:rPr>
                <w:rFonts w:ascii="Sylfaen" w:hAnsi="Sylfaen"/>
                <w:sz w:val="16"/>
                <w:szCs w:val="16"/>
                <w:lang w:val="ru-RU"/>
              </w:rPr>
              <w:t>30</w:t>
            </w: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 xml:space="preserve"> декабря 202</w:t>
            </w:r>
            <w:r>
              <w:rPr>
                <w:rFonts w:ascii="Sylfaen" w:hAnsi="Sylfaen"/>
                <w:sz w:val="16"/>
                <w:szCs w:val="16"/>
                <w:lang w:val="ru-RU"/>
              </w:rPr>
              <w:t>6</w:t>
            </w:r>
            <w:r w:rsidRPr="00F05BE7">
              <w:rPr>
                <w:rFonts w:ascii="Sylfaen" w:hAnsi="Sylfaen"/>
                <w:sz w:val="16"/>
                <w:szCs w:val="16"/>
                <w:lang w:val="ru-RU"/>
              </w:rPr>
              <w:t>года по запросу</w:t>
            </w:r>
          </w:p>
        </w:tc>
      </w:tr>
      <w:tr w:rsidR="00B1428B" w:rsidRPr="00632141" w14:paraId="7064A977" w14:textId="77777777" w:rsidTr="00606C0A">
        <w:trPr>
          <w:trHeight w:val="77"/>
          <w:jc w:val="center"/>
        </w:trPr>
        <w:tc>
          <w:tcPr>
            <w:tcW w:w="10597" w:type="dxa"/>
            <w:gridSpan w:val="7"/>
            <w:shd w:val="clear" w:color="auto" w:fill="FFFFFF"/>
            <w:vAlign w:val="center"/>
          </w:tcPr>
          <w:p w14:paraId="7ABF2A0B" w14:textId="77777777" w:rsidR="00B1428B" w:rsidRPr="00632141" w:rsidRDefault="00B1428B" w:rsidP="00606C0A">
            <w:pPr>
              <w:spacing w:after="0"/>
              <w:jc w:val="center"/>
              <w:rPr>
                <w:rFonts w:ascii="Sylfaen" w:hAnsi="Sylfaen"/>
                <w:sz w:val="16"/>
                <w:szCs w:val="16"/>
              </w:rPr>
            </w:pPr>
            <w:r w:rsidRPr="00632141">
              <w:rPr>
                <w:rFonts w:ascii="Sylfaen" w:hAnsi="Sylfaen"/>
                <w:sz w:val="16"/>
                <w:szCs w:val="16"/>
                <w:lang w:val="hy-AM"/>
              </w:rPr>
              <w:t>Итого</w:t>
            </w:r>
          </w:p>
        </w:tc>
        <w:tc>
          <w:tcPr>
            <w:tcW w:w="4422" w:type="dxa"/>
            <w:gridSpan w:val="4"/>
            <w:shd w:val="clear" w:color="auto" w:fill="auto"/>
            <w:vAlign w:val="center"/>
          </w:tcPr>
          <w:p w14:paraId="12BCCF2D" w14:textId="16C7416C" w:rsidR="00B1428B" w:rsidRPr="00632141" w:rsidRDefault="00104B3C" w:rsidP="00606C0A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</w:rPr>
            </w:pPr>
            <w:proofErr w:type="gramStart"/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3</w:t>
            </w:r>
            <w:r w:rsidR="008302D7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 w:rsidR="004F37D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b/>
                <w:bCs/>
                <w:color w:val="FF0000"/>
                <w:sz w:val="18"/>
                <w:szCs w:val="18"/>
                <w:lang w:val="ru-RU"/>
              </w:rPr>
              <w:t>4</w:t>
            </w:r>
            <w:r w:rsidR="004F37D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5</w:t>
            </w:r>
            <w:r w:rsidR="00B1428B" w:rsidRPr="0091253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>0</w:t>
            </w:r>
            <w:proofErr w:type="gramEnd"/>
            <w:r w:rsidR="00B1428B" w:rsidRPr="0091253F">
              <w:rPr>
                <w:rFonts w:ascii="Sylfaen" w:hAnsi="Sylfaen" w:cs="Calibri"/>
                <w:b/>
                <w:bCs/>
                <w:color w:val="FF0000"/>
                <w:sz w:val="18"/>
                <w:szCs w:val="18"/>
              </w:rPr>
              <w:t xml:space="preserve"> 000</w:t>
            </w:r>
          </w:p>
        </w:tc>
      </w:tr>
    </w:tbl>
    <w:p w14:paraId="0C7C9E2B" w14:textId="77777777" w:rsidR="00B211AE" w:rsidRDefault="000D74BF" w:rsidP="00B211AE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b/>
          <w:sz w:val="16"/>
          <w:szCs w:val="16"/>
          <w:lang w:val="ru-RU" w:bidi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t xml:space="preserve">*Слова «или эквивалент» применяются к любой ссылке в соответствии с требованиями, изложенными в пункте 5 статьи 13 Закона РА «О закупках». В приглашении должна быть указана информация о производителе продукта, предлагаемого участником: товарный знак, торговая марка, торговая марка, если последние применимы к предлагаемой продукции. </w:t>
      </w:r>
      <w:r w:rsidRPr="0073315A">
        <w:rPr>
          <w:rFonts w:ascii="Sylfaen" w:eastAsia="Calibri" w:hAnsi="Sylfaen" w:cs="Times New Roman"/>
          <w:b/>
          <w:sz w:val="16"/>
          <w:szCs w:val="16"/>
          <w:lang w:val="ru-RU" w:bidi="ru-RU"/>
        </w:rPr>
        <w:t>Транспортировка и разгрузка товара осуществляется поставщиком.</w:t>
      </w:r>
    </w:p>
    <w:p w14:paraId="23CC8FAB" w14:textId="46C4B904" w:rsidR="007A000B" w:rsidRPr="000C0C56" w:rsidRDefault="000D74BF" w:rsidP="00B211AE">
      <w:pPr>
        <w:spacing w:line="240" w:lineRule="auto"/>
        <w:ind w:left="-360" w:right="-360"/>
        <w:contextualSpacing/>
        <w:jc w:val="both"/>
        <w:rPr>
          <w:rFonts w:ascii="inherit" w:hAnsi="inherit"/>
          <w:color w:val="1F1F1F"/>
          <w:sz w:val="16"/>
          <w:szCs w:val="16"/>
          <w:lang w:val="ru-RU"/>
        </w:rPr>
      </w:pPr>
      <w:r w:rsidRPr="0073315A">
        <w:rPr>
          <w:rFonts w:ascii="Sylfaen" w:eastAsia="Calibri" w:hAnsi="Sylfaen" w:cs="Times New Roman"/>
          <w:sz w:val="16"/>
          <w:szCs w:val="16"/>
          <w:lang w:val="pt-BR" w:bidi="ru-RU"/>
        </w:rPr>
        <w:lastRenderedPageBreak/>
        <w:t xml:space="preserve">** Срок поставки товара, а при поэтапной доставке - срок поставки первого этапа, должен быть установлен не менее 20 календарных дней, что исчисляется на день вступления в силу условия выполнения предусмотренных договором прав и обязанностей сторон. в более короткие сроки. </w:t>
      </w:r>
      <w:r w:rsidRPr="0073315A">
        <w:rPr>
          <w:rFonts w:ascii="Sylfaen" w:eastAsia="Calibri" w:hAnsi="Sylfaen" w:cs="Times New Roman"/>
          <w:b/>
          <w:sz w:val="16"/>
          <w:szCs w:val="16"/>
          <w:lang w:val="pt-BR" w:bidi="ru-RU"/>
        </w:rPr>
        <w:t xml:space="preserve">Срок доставки не может быть дольше </w:t>
      </w:r>
      <w:r w:rsidR="003F5156" w:rsidRPr="00367DDE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30</w:t>
      </w:r>
      <w:r w:rsidR="00104B3C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 xml:space="preserve"> </w:t>
      </w:r>
      <w:r w:rsidR="000F0790" w:rsidRPr="000C0C56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декабря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 xml:space="preserve"> 202</w:t>
      </w:r>
      <w:r w:rsidR="00104B3C">
        <w:rPr>
          <w:rFonts w:ascii="Sylfaen" w:eastAsia="Calibri" w:hAnsi="Sylfaen" w:cs="Times New Roman"/>
          <w:b/>
          <w:color w:val="FF0000"/>
          <w:sz w:val="16"/>
          <w:szCs w:val="16"/>
          <w:lang w:val="ru-RU" w:bidi="ru-RU"/>
        </w:rPr>
        <w:t>6</w:t>
      </w:r>
      <w:r w:rsidRPr="0073315A">
        <w:rPr>
          <w:rFonts w:ascii="Sylfaen" w:eastAsia="Calibri" w:hAnsi="Sylfaen" w:cs="Times New Roman"/>
          <w:b/>
          <w:color w:val="FF0000"/>
          <w:sz w:val="16"/>
          <w:szCs w:val="16"/>
          <w:lang w:val="pt-BR" w:bidi="ru-RU"/>
        </w:rPr>
        <w:t>года</w:t>
      </w:r>
      <w:r w:rsidR="008C55CB" w:rsidRPr="0073315A">
        <w:rPr>
          <w:rFonts w:ascii="Sylfaen" w:eastAsia="Calibri" w:hAnsi="Sylfaen" w:cs="Times New Roman"/>
          <w:sz w:val="16"/>
          <w:szCs w:val="16"/>
          <w:lang w:val="pt-BR"/>
        </w:rPr>
        <w:t>.</w:t>
      </w:r>
      <w:r w:rsidR="007A000B" w:rsidRPr="000C0C56">
        <w:rPr>
          <w:rStyle w:val="a5"/>
          <w:rFonts w:ascii="inherit" w:hAnsi="inherit"/>
          <w:color w:val="1F1F1F"/>
          <w:sz w:val="37"/>
          <w:szCs w:val="37"/>
          <w:lang w:val="ru-RU"/>
        </w:rPr>
        <w:t xml:space="preserve"> </w:t>
      </w:r>
      <w:r w:rsidR="007A000B" w:rsidRPr="000C0C56">
        <w:rPr>
          <w:rStyle w:val="y2iqfc"/>
          <w:rFonts w:ascii="inherit" w:hAnsi="inherit"/>
          <w:color w:val="1F1F1F"/>
          <w:sz w:val="16"/>
          <w:szCs w:val="16"/>
          <w:lang w:val="ru-RU"/>
        </w:rPr>
        <w:t>Согласовать образец с заказчиком</w:t>
      </w:r>
    </w:p>
    <w:p w14:paraId="79B067DD" w14:textId="77777777" w:rsidR="001F7907" w:rsidRPr="007A000B" w:rsidRDefault="001F7907" w:rsidP="001F7907">
      <w:pPr>
        <w:spacing w:line="240" w:lineRule="auto"/>
        <w:ind w:left="-360" w:right="-360"/>
        <w:contextualSpacing/>
        <w:jc w:val="both"/>
        <w:rPr>
          <w:rFonts w:ascii="Sylfaen" w:eastAsia="Calibri" w:hAnsi="Sylfaen" w:cs="Times New Roman"/>
          <w:sz w:val="16"/>
          <w:szCs w:val="16"/>
          <w:lang w:val="ru-RU"/>
        </w:rPr>
      </w:pPr>
    </w:p>
    <w:p w14:paraId="7F8D73D4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p w14:paraId="70A1979B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p w14:paraId="0241FE70" w14:textId="77777777" w:rsidR="00846C33" w:rsidRPr="007A000B" w:rsidRDefault="00846C33" w:rsidP="001701D1">
      <w:pPr>
        <w:spacing w:after="0"/>
        <w:rPr>
          <w:rFonts w:ascii="Sylfaen" w:hAnsi="Sylfaen"/>
          <w:b/>
          <w:color w:val="FF0000"/>
          <w:sz w:val="24"/>
          <w:szCs w:val="24"/>
          <w:lang w:val="ru-RU"/>
        </w:rPr>
      </w:pPr>
    </w:p>
    <w:sectPr w:rsidR="00846C33" w:rsidRPr="007A000B" w:rsidSect="002B390D">
      <w:footerReference w:type="default" r:id="rId8"/>
      <w:pgSz w:w="15840" w:h="12240" w:orient="landscape"/>
      <w:pgMar w:top="540" w:right="990" w:bottom="450" w:left="900" w:header="720" w:footer="5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B79C11" w14:textId="77777777" w:rsidR="00394CC9" w:rsidRDefault="00394CC9" w:rsidP="00380D0D">
      <w:pPr>
        <w:spacing w:after="0" w:line="240" w:lineRule="auto"/>
      </w:pPr>
      <w:r>
        <w:separator/>
      </w:r>
    </w:p>
  </w:endnote>
  <w:endnote w:type="continuationSeparator" w:id="0">
    <w:p w14:paraId="57C604A5" w14:textId="77777777" w:rsidR="00394CC9" w:rsidRDefault="00394CC9" w:rsidP="00380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328A35" w14:textId="77777777" w:rsidR="0071029C" w:rsidRPr="00192EB1" w:rsidRDefault="0071029C" w:rsidP="00192EB1">
    <w:pPr>
      <w:pStyle w:val="a9"/>
      <w:jc w:val="both"/>
      <w:rPr>
        <w:rFonts w:ascii="GHEA Grapalat" w:hAnsi="GHEA Grapalat"/>
        <w:i/>
        <w:lang w:val="ru-RU"/>
      </w:rPr>
    </w:pPr>
    <w:r w:rsidRPr="00DA5F6F">
      <w:rPr>
        <w:rFonts w:ascii="GHEA Grapalat" w:hAnsi="GHEA Grapalat"/>
        <w:i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D2E806" w14:textId="77777777" w:rsidR="00394CC9" w:rsidRDefault="00394CC9" w:rsidP="00380D0D">
      <w:pPr>
        <w:spacing w:after="0" w:line="240" w:lineRule="auto"/>
      </w:pPr>
      <w:r>
        <w:separator/>
      </w:r>
    </w:p>
  </w:footnote>
  <w:footnote w:type="continuationSeparator" w:id="0">
    <w:p w14:paraId="1C229667" w14:textId="77777777" w:rsidR="00394CC9" w:rsidRDefault="00394CC9" w:rsidP="00380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F78F4"/>
    <w:multiLevelType w:val="hybridMultilevel"/>
    <w:tmpl w:val="FA228D8E"/>
    <w:lvl w:ilvl="0" w:tplc="6FA6C4EA">
      <w:start w:val="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582958"/>
    <w:multiLevelType w:val="hybridMultilevel"/>
    <w:tmpl w:val="82DCC89C"/>
    <w:lvl w:ilvl="0" w:tplc="CF9C1E8E">
      <w:start w:val="1"/>
      <w:numFmt w:val="decimal"/>
      <w:lvlText w:val="%1."/>
      <w:lvlJc w:val="right"/>
      <w:pPr>
        <w:ind w:left="630" w:hanging="360"/>
      </w:pPr>
      <w:rPr>
        <w:rFonts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73A77CD"/>
    <w:multiLevelType w:val="hybridMultilevel"/>
    <w:tmpl w:val="5404AC8C"/>
    <w:lvl w:ilvl="0" w:tplc="318C1AB8">
      <w:start w:val="1"/>
      <w:numFmt w:val="decimal"/>
      <w:lvlText w:val="%1."/>
      <w:lvlJc w:val="left"/>
      <w:pPr>
        <w:ind w:left="900" w:hanging="360"/>
      </w:pPr>
      <w:rPr>
        <w:rFonts w:eastAsiaTheme="minorEastAsia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786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7151739">
    <w:abstractNumId w:val="4"/>
  </w:num>
  <w:num w:numId="2" w16cid:durableId="1563758203">
    <w:abstractNumId w:val="2"/>
  </w:num>
  <w:num w:numId="3" w16cid:durableId="1779910085">
    <w:abstractNumId w:val="3"/>
  </w:num>
  <w:num w:numId="4" w16cid:durableId="1733771647">
    <w:abstractNumId w:val="1"/>
  </w:num>
  <w:num w:numId="5" w16cid:durableId="261843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0C3E"/>
    <w:rsid w:val="000054A4"/>
    <w:rsid w:val="00005F4F"/>
    <w:rsid w:val="000118D5"/>
    <w:rsid w:val="000147DD"/>
    <w:rsid w:val="00016AC9"/>
    <w:rsid w:val="00020FD2"/>
    <w:rsid w:val="000309EB"/>
    <w:rsid w:val="00037E41"/>
    <w:rsid w:val="00052728"/>
    <w:rsid w:val="0006271D"/>
    <w:rsid w:val="00066CA2"/>
    <w:rsid w:val="00070233"/>
    <w:rsid w:val="00076387"/>
    <w:rsid w:val="000779C6"/>
    <w:rsid w:val="00077E20"/>
    <w:rsid w:val="00080C3E"/>
    <w:rsid w:val="0009243E"/>
    <w:rsid w:val="000A3659"/>
    <w:rsid w:val="000A3EA6"/>
    <w:rsid w:val="000A7E9A"/>
    <w:rsid w:val="000B4B39"/>
    <w:rsid w:val="000B693F"/>
    <w:rsid w:val="000C0C56"/>
    <w:rsid w:val="000C1B64"/>
    <w:rsid w:val="000C4975"/>
    <w:rsid w:val="000C7BB8"/>
    <w:rsid w:val="000D20E3"/>
    <w:rsid w:val="000D74BF"/>
    <w:rsid w:val="000E5199"/>
    <w:rsid w:val="000E5DF3"/>
    <w:rsid w:val="000F0790"/>
    <w:rsid w:val="000F41C5"/>
    <w:rsid w:val="000F4AD0"/>
    <w:rsid w:val="00104B3C"/>
    <w:rsid w:val="0010664A"/>
    <w:rsid w:val="0012733B"/>
    <w:rsid w:val="00130908"/>
    <w:rsid w:val="00133A11"/>
    <w:rsid w:val="0013437A"/>
    <w:rsid w:val="00136D6C"/>
    <w:rsid w:val="00143E57"/>
    <w:rsid w:val="00146982"/>
    <w:rsid w:val="001479A7"/>
    <w:rsid w:val="001532D7"/>
    <w:rsid w:val="00154054"/>
    <w:rsid w:val="00157E9E"/>
    <w:rsid w:val="001600CC"/>
    <w:rsid w:val="00164D0D"/>
    <w:rsid w:val="001701D1"/>
    <w:rsid w:val="001708AD"/>
    <w:rsid w:val="00170B71"/>
    <w:rsid w:val="0017189A"/>
    <w:rsid w:val="0017744C"/>
    <w:rsid w:val="0018127B"/>
    <w:rsid w:val="001900FF"/>
    <w:rsid w:val="00192EB1"/>
    <w:rsid w:val="00194683"/>
    <w:rsid w:val="0019711D"/>
    <w:rsid w:val="001A0873"/>
    <w:rsid w:val="001A2FEC"/>
    <w:rsid w:val="001C47B2"/>
    <w:rsid w:val="001C5F04"/>
    <w:rsid w:val="001C6574"/>
    <w:rsid w:val="001C66F7"/>
    <w:rsid w:val="001D1EA5"/>
    <w:rsid w:val="001E12D3"/>
    <w:rsid w:val="001E15D0"/>
    <w:rsid w:val="001F1D9E"/>
    <w:rsid w:val="001F2B12"/>
    <w:rsid w:val="001F7907"/>
    <w:rsid w:val="00211A9F"/>
    <w:rsid w:val="002124BA"/>
    <w:rsid w:val="00220B7B"/>
    <w:rsid w:val="002214DC"/>
    <w:rsid w:val="00224A76"/>
    <w:rsid w:val="00227B8C"/>
    <w:rsid w:val="002319ED"/>
    <w:rsid w:val="002334A3"/>
    <w:rsid w:val="00236526"/>
    <w:rsid w:val="00237704"/>
    <w:rsid w:val="0024233E"/>
    <w:rsid w:val="002513D4"/>
    <w:rsid w:val="00252165"/>
    <w:rsid w:val="00256050"/>
    <w:rsid w:val="002620B6"/>
    <w:rsid w:val="002674B8"/>
    <w:rsid w:val="0026790E"/>
    <w:rsid w:val="002748DF"/>
    <w:rsid w:val="0027511C"/>
    <w:rsid w:val="00285697"/>
    <w:rsid w:val="00287E11"/>
    <w:rsid w:val="00287EB5"/>
    <w:rsid w:val="002A53A3"/>
    <w:rsid w:val="002B1AB3"/>
    <w:rsid w:val="002B390D"/>
    <w:rsid w:val="002B5C23"/>
    <w:rsid w:val="002C4507"/>
    <w:rsid w:val="002D3627"/>
    <w:rsid w:val="002E77AA"/>
    <w:rsid w:val="002F0E74"/>
    <w:rsid w:val="002F40E1"/>
    <w:rsid w:val="002F506A"/>
    <w:rsid w:val="002F5798"/>
    <w:rsid w:val="00300E5F"/>
    <w:rsid w:val="003058E7"/>
    <w:rsid w:val="003106F2"/>
    <w:rsid w:val="00310984"/>
    <w:rsid w:val="003157B8"/>
    <w:rsid w:val="00317A6D"/>
    <w:rsid w:val="00321312"/>
    <w:rsid w:val="0032163C"/>
    <w:rsid w:val="00326CC5"/>
    <w:rsid w:val="003310AD"/>
    <w:rsid w:val="00340E31"/>
    <w:rsid w:val="00346CF8"/>
    <w:rsid w:val="00356A45"/>
    <w:rsid w:val="0036280C"/>
    <w:rsid w:val="00362CCA"/>
    <w:rsid w:val="00363921"/>
    <w:rsid w:val="00367DDE"/>
    <w:rsid w:val="00376C30"/>
    <w:rsid w:val="00376E9C"/>
    <w:rsid w:val="003772F3"/>
    <w:rsid w:val="00380D0D"/>
    <w:rsid w:val="00394CC9"/>
    <w:rsid w:val="00396698"/>
    <w:rsid w:val="003B2A4F"/>
    <w:rsid w:val="003B7578"/>
    <w:rsid w:val="003C07E9"/>
    <w:rsid w:val="003C0C72"/>
    <w:rsid w:val="003C3325"/>
    <w:rsid w:val="003D1B09"/>
    <w:rsid w:val="003D5B17"/>
    <w:rsid w:val="003E170E"/>
    <w:rsid w:val="003F443B"/>
    <w:rsid w:val="003F5156"/>
    <w:rsid w:val="0040205B"/>
    <w:rsid w:val="00416423"/>
    <w:rsid w:val="0041676F"/>
    <w:rsid w:val="004170F2"/>
    <w:rsid w:val="00426F52"/>
    <w:rsid w:val="00436A33"/>
    <w:rsid w:val="00436D01"/>
    <w:rsid w:val="00441193"/>
    <w:rsid w:val="0045113F"/>
    <w:rsid w:val="004525F8"/>
    <w:rsid w:val="00454413"/>
    <w:rsid w:val="00456C2A"/>
    <w:rsid w:val="00470A98"/>
    <w:rsid w:val="004760B6"/>
    <w:rsid w:val="00476FBC"/>
    <w:rsid w:val="00482668"/>
    <w:rsid w:val="00482D5D"/>
    <w:rsid w:val="00491619"/>
    <w:rsid w:val="00497DE5"/>
    <w:rsid w:val="004A183E"/>
    <w:rsid w:val="004A38B3"/>
    <w:rsid w:val="004B6261"/>
    <w:rsid w:val="004C570C"/>
    <w:rsid w:val="004D4E4D"/>
    <w:rsid w:val="004D7BED"/>
    <w:rsid w:val="004F08C7"/>
    <w:rsid w:val="004F37DF"/>
    <w:rsid w:val="00501488"/>
    <w:rsid w:val="005102EA"/>
    <w:rsid w:val="005135CB"/>
    <w:rsid w:val="005213DB"/>
    <w:rsid w:val="00526E52"/>
    <w:rsid w:val="005315C0"/>
    <w:rsid w:val="0053511A"/>
    <w:rsid w:val="0055280C"/>
    <w:rsid w:val="00557CF2"/>
    <w:rsid w:val="00560144"/>
    <w:rsid w:val="00561BC9"/>
    <w:rsid w:val="00571BCD"/>
    <w:rsid w:val="005733AB"/>
    <w:rsid w:val="00576125"/>
    <w:rsid w:val="005A09D6"/>
    <w:rsid w:val="005A46E2"/>
    <w:rsid w:val="005A6C44"/>
    <w:rsid w:val="005B7B81"/>
    <w:rsid w:val="005D7A75"/>
    <w:rsid w:val="005E089F"/>
    <w:rsid w:val="005E3984"/>
    <w:rsid w:val="005F624C"/>
    <w:rsid w:val="006066BF"/>
    <w:rsid w:val="00607373"/>
    <w:rsid w:val="006133E7"/>
    <w:rsid w:val="0061582A"/>
    <w:rsid w:val="0062214C"/>
    <w:rsid w:val="0062527F"/>
    <w:rsid w:val="0062629F"/>
    <w:rsid w:val="00632141"/>
    <w:rsid w:val="006327CB"/>
    <w:rsid w:val="00641084"/>
    <w:rsid w:val="00643B68"/>
    <w:rsid w:val="00645DC3"/>
    <w:rsid w:val="00651467"/>
    <w:rsid w:val="00651D04"/>
    <w:rsid w:val="00653025"/>
    <w:rsid w:val="00660916"/>
    <w:rsid w:val="00663BA6"/>
    <w:rsid w:val="0066617D"/>
    <w:rsid w:val="00680801"/>
    <w:rsid w:val="006868D3"/>
    <w:rsid w:val="00686E1A"/>
    <w:rsid w:val="00695361"/>
    <w:rsid w:val="00695950"/>
    <w:rsid w:val="006B13F7"/>
    <w:rsid w:val="006B32F1"/>
    <w:rsid w:val="006C1ED3"/>
    <w:rsid w:val="006C2D9B"/>
    <w:rsid w:val="006C75F9"/>
    <w:rsid w:val="006E210A"/>
    <w:rsid w:val="006E5978"/>
    <w:rsid w:val="006F1716"/>
    <w:rsid w:val="006F50F9"/>
    <w:rsid w:val="007006E8"/>
    <w:rsid w:val="00702309"/>
    <w:rsid w:val="007063C7"/>
    <w:rsid w:val="0071029C"/>
    <w:rsid w:val="0071030D"/>
    <w:rsid w:val="00712AEE"/>
    <w:rsid w:val="00713760"/>
    <w:rsid w:val="00731719"/>
    <w:rsid w:val="0073315A"/>
    <w:rsid w:val="007410CC"/>
    <w:rsid w:val="007534A2"/>
    <w:rsid w:val="00755437"/>
    <w:rsid w:val="0076318E"/>
    <w:rsid w:val="00773262"/>
    <w:rsid w:val="00774418"/>
    <w:rsid w:val="00781E43"/>
    <w:rsid w:val="00783E45"/>
    <w:rsid w:val="0078455D"/>
    <w:rsid w:val="0079038E"/>
    <w:rsid w:val="007948BE"/>
    <w:rsid w:val="007A000B"/>
    <w:rsid w:val="007A2BED"/>
    <w:rsid w:val="007A3C28"/>
    <w:rsid w:val="007A5D01"/>
    <w:rsid w:val="007B077A"/>
    <w:rsid w:val="007C79EE"/>
    <w:rsid w:val="007D401F"/>
    <w:rsid w:val="007E5750"/>
    <w:rsid w:val="007E6971"/>
    <w:rsid w:val="007F443B"/>
    <w:rsid w:val="007F4888"/>
    <w:rsid w:val="00805219"/>
    <w:rsid w:val="0081270D"/>
    <w:rsid w:val="008302D7"/>
    <w:rsid w:val="00830DED"/>
    <w:rsid w:val="00846C33"/>
    <w:rsid w:val="00855DB4"/>
    <w:rsid w:val="00874183"/>
    <w:rsid w:val="00883B7D"/>
    <w:rsid w:val="00885973"/>
    <w:rsid w:val="00897B1C"/>
    <w:rsid w:val="008A4053"/>
    <w:rsid w:val="008A7D88"/>
    <w:rsid w:val="008B3F9F"/>
    <w:rsid w:val="008C55CB"/>
    <w:rsid w:val="008C5F20"/>
    <w:rsid w:val="008D3E69"/>
    <w:rsid w:val="008E223A"/>
    <w:rsid w:val="008F0D15"/>
    <w:rsid w:val="008F1BA0"/>
    <w:rsid w:val="008F1E79"/>
    <w:rsid w:val="00913740"/>
    <w:rsid w:val="00927580"/>
    <w:rsid w:val="00933EED"/>
    <w:rsid w:val="009405FB"/>
    <w:rsid w:val="00943CB2"/>
    <w:rsid w:val="00976A9B"/>
    <w:rsid w:val="00983EE4"/>
    <w:rsid w:val="00986EFB"/>
    <w:rsid w:val="00997BE3"/>
    <w:rsid w:val="009C3A87"/>
    <w:rsid w:val="009D1C1D"/>
    <w:rsid w:val="009E3DB2"/>
    <w:rsid w:val="009E76B2"/>
    <w:rsid w:val="009F1012"/>
    <w:rsid w:val="009F3C68"/>
    <w:rsid w:val="00A010EF"/>
    <w:rsid w:val="00A03F8A"/>
    <w:rsid w:val="00A06EEA"/>
    <w:rsid w:val="00A07994"/>
    <w:rsid w:val="00A07D90"/>
    <w:rsid w:val="00A1334A"/>
    <w:rsid w:val="00A2522F"/>
    <w:rsid w:val="00A30009"/>
    <w:rsid w:val="00A329EB"/>
    <w:rsid w:val="00A352E2"/>
    <w:rsid w:val="00A35741"/>
    <w:rsid w:val="00A44A71"/>
    <w:rsid w:val="00A47C14"/>
    <w:rsid w:val="00A47D5E"/>
    <w:rsid w:val="00A52897"/>
    <w:rsid w:val="00A56B2F"/>
    <w:rsid w:val="00A7178D"/>
    <w:rsid w:val="00A74E07"/>
    <w:rsid w:val="00A74E69"/>
    <w:rsid w:val="00A777B6"/>
    <w:rsid w:val="00A77A88"/>
    <w:rsid w:val="00A77FBF"/>
    <w:rsid w:val="00AA237B"/>
    <w:rsid w:val="00AB4A56"/>
    <w:rsid w:val="00AD6A77"/>
    <w:rsid w:val="00AD7651"/>
    <w:rsid w:val="00AD7A44"/>
    <w:rsid w:val="00AE6BD2"/>
    <w:rsid w:val="00AF1F29"/>
    <w:rsid w:val="00AF2A28"/>
    <w:rsid w:val="00B1428B"/>
    <w:rsid w:val="00B202D7"/>
    <w:rsid w:val="00B211AE"/>
    <w:rsid w:val="00B261A4"/>
    <w:rsid w:val="00B27B3E"/>
    <w:rsid w:val="00B343DF"/>
    <w:rsid w:val="00B52231"/>
    <w:rsid w:val="00B662CC"/>
    <w:rsid w:val="00B67F8D"/>
    <w:rsid w:val="00B712AC"/>
    <w:rsid w:val="00B77B68"/>
    <w:rsid w:val="00B77B78"/>
    <w:rsid w:val="00B809C6"/>
    <w:rsid w:val="00B85088"/>
    <w:rsid w:val="00B855D1"/>
    <w:rsid w:val="00B86225"/>
    <w:rsid w:val="00B873D0"/>
    <w:rsid w:val="00B87EB9"/>
    <w:rsid w:val="00B92ED6"/>
    <w:rsid w:val="00B935A4"/>
    <w:rsid w:val="00BA350C"/>
    <w:rsid w:val="00BB4B84"/>
    <w:rsid w:val="00BC4FD1"/>
    <w:rsid w:val="00BC6BCC"/>
    <w:rsid w:val="00BE6EBC"/>
    <w:rsid w:val="00BF4433"/>
    <w:rsid w:val="00BF5026"/>
    <w:rsid w:val="00BF52C3"/>
    <w:rsid w:val="00BF7EC4"/>
    <w:rsid w:val="00C001B9"/>
    <w:rsid w:val="00C05F4C"/>
    <w:rsid w:val="00C07C87"/>
    <w:rsid w:val="00C10D92"/>
    <w:rsid w:val="00C12F2F"/>
    <w:rsid w:val="00C13B31"/>
    <w:rsid w:val="00C145C1"/>
    <w:rsid w:val="00C15568"/>
    <w:rsid w:val="00C16955"/>
    <w:rsid w:val="00C27CCF"/>
    <w:rsid w:val="00C323CA"/>
    <w:rsid w:val="00C41DE8"/>
    <w:rsid w:val="00C52B63"/>
    <w:rsid w:val="00C74464"/>
    <w:rsid w:val="00C80350"/>
    <w:rsid w:val="00C82D34"/>
    <w:rsid w:val="00C849AF"/>
    <w:rsid w:val="00C86B9C"/>
    <w:rsid w:val="00C87B5F"/>
    <w:rsid w:val="00C87DC3"/>
    <w:rsid w:val="00C87DF2"/>
    <w:rsid w:val="00C952A4"/>
    <w:rsid w:val="00CA0A1F"/>
    <w:rsid w:val="00CA22D6"/>
    <w:rsid w:val="00CB2AB6"/>
    <w:rsid w:val="00CB4AD3"/>
    <w:rsid w:val="00CB52F5"/>
    <w:rsid w:val="00CD7D63"/>
    <w:rsid w:val="00CF192C"/>
    <w:rsid w:val="00CF449C"/>
    <w:rsid w:val="00D05F68"/>
    <w:rsid w:val="00D068E6"/>
    <w:rsid w:val="00D2566D"/>
    <w:rsid w:val="00D268E1"/>
    <w:rsid w:val="00D31CD4"/>
    <w:rsid w:val="00D334BA"/>
    <w:rsid w:val="00D340D7"/>
    <w:rsid w:val="00D37FAD"/>
    <w:rsid w:val="00D40616"/>
    <w:rsid w:val="00D40C7E"/>
    <w:rsid w:val="00D46327"/>
    <w:rsid w:val="00D522E0"/>
    <w:rsid w:val="00D60A21"/>
    <w:rsid w:val="00D625D6"/>
    <w:rsid w:val="00D638A5"/>
    <w:rsid w:val="00D6542A"/>
    <w:rsid w:val="00D66C86"/>
    <w:rsid w:val="00D670FF"/>
    <w:rsid w:val="00D678F6"/>
    <w:rsid w:val="00D725C2"/>
    <w:rsid w:val="00D7320B"/>
    <w:rsid w:val="00D774AB"/>
    <w:rsid w:val="00D8342D"/>
    <w:rsid w:val="00D860F8"/>
    <w:rsid w:val="00D9462E"/>
    <w:rsid w:val="00DA3474"/>
    <w:rsid w:val="00DC1A64"/>
    <w:rsid w:val="00DC1A83"/>
    <w:rsid w:val="00DC32AA"/>
    <w:rsid w:val="00DC70D1"/>
    <w:rsid w:val="00DE7D0B"/>
    <w:rsid w:val="00DF194E"/>
    <w:rsid w:val="00DF2B1B"/>
    <w:rsid w:val="00DF51A7"/>
    <w:rsid w:val="00E027ED"/>
    <w:rsid w:val="00E06545"/>
    <w:rsid w:val="00E165CA"/>
    <w:rsid w:val="00E2284E"/>
    <w:rsid w:val="00E233EC"/>
    <w:rsid w:val="00E27C2A"/>
    <w:rsid w:val="00E300EE"/>
    <w:rsid w:val="00E300FB"/>
    <w:rsid w:val="00E3584E"/>
    <w:rsid w:val="00E37BCA"/>
    <w:rsid w:val="00E37EDC"/>
    <w:rsid w:val="00E46792"/>
    <w:rsid w:val="00E50344"/>
    <w:rsid w:val="00E53419"/>
    <w:rsid w:val="00E55BF1"/>
    <w:rsid w:val="00E61B66"/>
    <w:rsid w:val="00E65F80"/>
    <w:rsid w:val="00E7183E"/>
    <w:rsid w:val="00E91128"/>
    <w:rsid w:val="00E91EE7"/>
    <w:rsid w:val="00EB2971"/>
    <w:rsid w:val="00EB35DB"/>
    <w:rsid w:val="00EC1CE4"/>
    <w:rsid w:val="00EC4921"/>
    <w:rsid w:val="00EC58A7"/>
    <w:rsid w:val="00EE1084"/>
    <w:rsid w:val="00EE4064"/>
    <w:rsid w:val="00F00005"/>
    <w:rsid w:val="00F00826"/>
    <w:rsid w:val="00F05BE7"/>
    <w:rsid w:val="00F061C6"/>
    <w:rsid w:val="00F13E5A"/>
    <w:rsid w:val="00F16B05"/>
    <w:rsid w:val="00F2071E"/>
    <w:rsid w:val="00F21251"/>
    <w:rsid w:val="00F21F9A"/>
    <w:rsid w:val="00F442BA"/>
    <w:rsid w:val="00F44DD7"/>
    <w:rsid w:val="00F45DBE"/>
    <w:rsid w:val="00F474CD"/>
    <w:rsid w:val="00F47E07"/>
    <w:rsid w:val="00F5086C"/>
    <w:rsid w:val="00F5385C"/>
    <w:rsid w:val="00F57365"/>
    <w:rsid w:val="00F86A3C"/>
    <w:rsid w:val="00F86B74"/>
    <w:rsid w:val="00F94F45"/>
    <w:rsid w:val="00FC0ECF"/>
    <w:rsid w:val="00FD02E1"/>
    <w:rsid w:val="00FD16EE"/>
    <w:rsid w:val="00FE07B6"/>
    <w:rsid w:val="00FE1104"/>
    <w:rsid w:val="00FE4ECA"/>
    <w:rsid w:val="00FF246D"/>
    <w:rsid w:val="00FF2E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F69541"/>
  <w15:docId w15:val="{8A4FD832-211D-4366-9296-483143D0E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0D15"/>
    <w:pPr>
      <w:spacing w:after="200" w:line="276" w:lineRule="auto"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102EA"/>
    <w:pPr>
      <w:ind w:left="720"/>
      <w:contextualSpacing/>
    </w:pPr>
    <w:rPr>
      <w:rFonts w:eastAsiaTheme="minorHAnsi"/>
    </w:rPr>
  </w:style>
  <w:style w:type="character" w:customStyle="1" w:styleId="a4">
    <w:name w:val="Абзац списка Знак"/>
    <w:link w:val="a3"/>
    <w:uiPriority w:val="34"/>
    <w:locked/>
    <w:rsid w:val="005102EA"/>
  </w:style>
  <w:style w:type="character" w:styleId="a5">
    <w:name w:val="Hyperlink"/>
    <w:basedOn w:val="a0"/>
    <w:uiPriority w:val="99"/>
    <w:unhideWhenUsed/>
    <w:rsid w:val="003C0C72"/>
    <w:rPr>
      <w:color w:val="0000FF"/>
      <w:u w:val="single"/>
    </w:rPr>
  </w:style>
  <w:style w:type="table" w:styleId="a6">
    <w:name w:val="Table Grid"/>
    <w:basedOn w:val="a1"/>
    <w:uiPriority w:val="39"/>
    <w:rsid w:val="00436A33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80D0D"/>
    <w:rPr>
      <w:rFonts w:eastAsiaTheme="minorEastAsia"/>
    </w:rPr>
  </w:style>
  <w:style w:type="paragraph" w:styleId="a9">
    <w:name w:val="footer"/>
    <w:basedOn w:val="a"/>
    <w:link w:val="aa"/>
    <w:uiPriority w:val="99"/>
    <w:unhideWhenUsed/>
    <w:rsid w:val="00380D0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80D0D"/>
    <w:rPr>
      <w:rFonts w:eastAsiaTheme="minorEastAsia"/>
    </w:rPr>
  </w:style>
  <w:style w:type="paragraph" w:styleId="ab">
    <w:name w:val="Normal (Web)"/>
    <w:basedOn w:val="a"/>
    <w:uiPriority w:val="99"/>
    <w:semiHidden/>
    <w:unhideWhenUsed/>
    <w:rsid w:val="007845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6262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2629F"/>
    <w:rPr>
      <w:rFonts w:ascii="Segoe UI" w:eastAsiaTheme="minorEastAsia" w:hAnsi="Segoe UI" w:cs="Segoe UI"/>
      <w:sz w:val="18"/>
      <w:szCs w:val="18"/>
    </w:rPr>
  </w:style>
  <w:style w:type="character" w:customStyle="1" w:styleId="UnresolvedMention1">
    <w:name w:val="Unresolved Mention1"/>
    <w:basedOn w:val="a0"/>
    <w:uiPriority w:val="99"/>
    <w:semiHidden/>
    <w:unhideWhenUsed/>
    <w:rsid w:val="008C55CB"/>
    <w:rPr>
      <w:color w:val="605E5C"/>
      <w:shd w:val="clear" w:color="auto" w:fill="E1DFDD"/>
    </w:rPr>
  </w:style>
  <w:style w:type="paragraph" w:styleId="HTML">
    <w:name w:val="HTML Preformatted"/>
    <w:basedOn w:val="a"/>
    <w:link w:val="HTML0"/>
    <w:uiPriority w:val="99"/>
    <w:unhideWhenUsed/>
    <w:rsid w:val="00346C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46CF8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34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7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8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2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F61AC-C270-484B-A23D-D7C2F58D3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Vardan Gevorgyan</dc:creator>
  <cp:lastModifiedBy>User</cp:lastModifiedBy>
  <cp:revision>2</cp:revision>
  <cp:lastPrinted>2025-01-30T10:42:00Z</cp:lastPrinted>
  <dcterms:created xsi:type="dcterms:W3CDTF">2026-02-09T10:21:00Z</dcterms:created>
  <dcterms:modified xsi:type="dcterms:W3CDTF">2026-02-09T10:21:00Z</dcterms:modified>
</cp:coreProperties>
</file>