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BBC0F" w14:textId="1AB860D8" w:rsidR="00E12C1E" w:rsidRDefault="00433FC9" w:rsidP="00433FC9">
      <w:pPr>
        <w:jc w:val="center"/>
        <w:rPr>
          <w:rFonts w:ascii="GHEA Grapalat" w:hAnsi="GHEA Grapalat"/>
          <w:b/>
        </w:rPr>
      </w:pPr>
      <w:r w:rsidRPr="00566587">
        <w:rPr>
          <w:rFonts w:ascii="GHEA Grapalat" w:hAnsi="GHEA Grapalat"/>
          <w:b/>
        </w:rPr>
        <w:t>ՏԵԽՆԻԿԱԿԱՆ</w:t>
      </w:r>
      <w:r w:rsidRPr="00566587">
        <w:rPr>
          <w:rFonts w:ascii="GHEA Grapalat" w:hAnsi="GHEA Grapalat"/>
          <w:b/>
          <w:lang w:val="af-ZA"/>
        </w:rPr>
        <w:t xml:space="preserve"> </w:t>
      </w:r>
      <w:r w:rsidRPr="00566587">
        <w:rPr>
          <w:rFonts w:ascii="GHEA Grapalat" w:hAnsi="GHEA Grapalat"/>
          <w:b/>
        </w:rPr>
        <w:t>ԲՆՈՒԹԱԳԻՐ</w:t>
      </w:r>
    </w:p>
    <w:tbl>
      <w:tblPr>
        <w:tblStyle w:val="a3"/>
        <w:tblW w:w="15030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3969"/>
        <w:gridCol w:w="902"/>
        <w:gridCol w:w="1170"/>
        <w:gridCol w:w="1170"/>
        <w:gridCol w:w="1350"/>
        <w:gridCol w:w="900"/>
        <w:gridCol w:w="1350"/>
      </w:tblGrid>
      <w:tr w:rsidR="00433FC9" w:rsidRPr="006F3212" w14:paraId="33B847E6" w14:textId="77777777" w:rsidTr="00433FC9">
        <w:trPr>
          <w:trHeight w:val="4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5C9B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E0D84DE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6F3212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4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1B55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Ապրանքի/</w:t>
            </w:r>
            <w:r w:rsidRPr="006F3212">
              <w:rPr>
                <w:rFonts w:ascii="GHEA Grapalat" w:hAnsi="GHEA Grapalat"/>
                <w:sz w:val="20"/>
                <w:szCs w:val="20"/>
              </w:rPr>
              <w:t>Т</w:t>
            </w: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овар</w:t>
            </w:r>
            <w:r w:rsidRPr="006F3212">
              <w:rPr>
                <w:rFonts w:ascii="GHEA Grapalat" w:hAnsi="GHEA Grapalat"/>
                <w:sz w:val="20"/>
                <w:szCs w:val="20"/>
              </w:rPr>
              <w:t>а</w:t>
            </w:r>
          </w:p>
        </w:tc>
      </w:tr>
      <w:tr w:rsidR="00433FC9" w:rsidRPr="006F3212" w14:paraId="6994F93F" w14:textId="77777777" w:rsidTr="009E5456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08FD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A1DC" w14:textId="2A7D6685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477E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14:paraId="0FBD8D0F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3B95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14:paraId="29CFB9BE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6F321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6F3212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2115762E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997A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6F321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  <w:p w14:paraId="3B03C433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Единица измерения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9B11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Ընդհանուր  քանակը</w:t>
            </w:r>
            <w:r w:rsidRPr="006F3212">
              <w:rPr>
                <w:rFonts w:ascii="GHEA Grapalat" w:hAnsi="GHEA Grapalat"/>
                <w:sz w:val="20"/>
                <w:szCs w:val="20"/>
              </w:rPr>
              <w:t xml:space="preserve"> Общее количество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9A0A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իավոր</w:t>
            </w:r>
            <w:proofErr w:type="spellEnd"/>
            <w:r w:rsidRPr="006F3212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6F3212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  <w:p w14:paraId="05015AB0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 xml:space="preserve">(ՀՀ 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14:paraId="2000B861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Цена единицы (драм</w:t>
            </w: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3212">
              <w:rPr>
                <w:rFonts w:ascii="GHEA Grapalat" w:hAnsi="GHEA Grapalat"/>
                <w:sz w:val="20"/>
                <w:szCs w:val="20"/>
              </w:rPr>
              <w:t>РА)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E1BAE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6F3212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6F321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7068D61F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 xml:space="preserve">(ՀՀ 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14:paraId="00EB6365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 xml:space="preserve">Сумма </w:t>
            </w:r>
          </w:p>
          <w:p w14:paraId="6150BE2E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(драм</w:t>
            </w: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3212">
              <w:rPr>
                <w:rFonts w:ascii="GHEA Grapalat" w:hAnsi="GHEA Grapalat"/>
                <w:sz w:val="20"/>
                <w:szCs w:val="20"/>
              </w:rPr>
              <w:t>РА)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D628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</w:p>
          <w:p w14:paraId="28D0B3F8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Поставки</w:t>
            </w:r>
          </w:p>
        </w:tc>
      </w:tr>
      <w:tr w:rsidR="00433FC9" w:rsidRPr="006F3212" w14:paraId="2196F6A6" w14:textId="77777777" w:rsidTr="009E5456">
        <w:trPr>
          <w:trHeight w:val="10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E305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F754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3A6B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D9BC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EA59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3C36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C268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BAA5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B85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  <w:r w:rsidRPr="006F321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54870444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B94B8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  <w:p w14:paraId="694545E3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433FC9" w:rsidRPr="00D7230F" w14:paraId="3A82DF20" w14:textId="77777777" w:rsidTr="009E5456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10856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9066" w14:textId="77777777" w:rsidR="00433FC9" w:rsidRPr="006F3212" w:rsidRDefault="00433FC9" w:rsidP="000B05C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14:paraId="11958BFF" w14:textId="77777777" w:rsidR="00433FC9" w:rsidRPr="006F3212" w:rsidRDefault="00433FC9" w:rsidP="000B05C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F3212">
              <w:rPr>
                <w:rFonts w:ascii="GHEA Grapalat" w:hAnsi="GHEA Grapalat" w:cs="Calibri"/>
                <w:sz w:val="20"/>
                <w:szCs w:val="20"/>
              </w:rPr>
              <w:t>35121290</w:t>
            </w:r>
          </w:p>
          <w:p w14:paraId="312881B1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 w:cs="Arial CYR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424C9" w14:textId="77777777" w:rsidR="00433FC9" w:rsidRPr="006F3212" w:rsidRDefault="00433FC9" w:rsidP="000B05C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Ունակային</w:t>
            </w:r>
            <w:proofErr w:type="spellEnd"/>
          </w:p>
          <w:p w14:paraId="0C0429C9" w14:textId="77777777" w:rsidR="00433FC9" w:rsidRPr="006F3212" w:rsidRDefault="00433FC9" w:rsidP="000B05C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F3212">
              <w:rPr>
                <w:rFonts w:ascii="GHEA Grapalat" w:eastAsia="Arial Unicode MS" w:hAnsi="GHEA Grapalat" w:cs="Sylfaen"/>
                <w:sz w:val="20"/>
                <w:szCs w:val="20"/>
              </w:rPr>
              <w:t>վակուումային</w:t>
            </w:r>
            <w:proofErr w:type="spellEnd"/>
            <w:r w:rsidRPr="006F321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sz w:val="20"/>
                <w:szCs w:val="20"/>
              </w:rPr>
              <w:t>տվիչ</w:t>
            </w:r>
            <w:proofErr w:type="spellEnd"/>
          </w:p>
          <w:p w14:paraId="16C3B3C0" w14:textId="77777777" w:rsidR="00433FC9" w:rsidRPr="006F3212" w:rsidRDefault="00433FC9" w:rsidP="000B05C6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6CD39B46" w14:textId="77777777" w:rsidR="00433FC9" w:rsidRPr="006F3212" w:rsidRDefault="00433FC9" w:rsidP="000B05C6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CF8B40F" w14:textId="77777777" w:rsidR="00433FC9" w:rsidRPr="006F3212" w:rsidRDefault="00433FC9" w:rsidP="000B05C6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Емкостный вакуумный датчик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05F05" w14:textId="77777777" w:rsidR="00433FC9" w:rsidRPr="006F3212" w:rsidRDefault="00433FC9" w:rsidP="000B05C6">
            <w:pPr>
              <w:spacing w:before="120"/>
              <w:ind w:left="-57" w:right="-113"/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</w:pPr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 xml:space="preserve">EDWARDS </w:t>
            </w:r>
            <w:proofErr w:type="spellStart"/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>Barocel</w:t>
            </w:r>
            <w:proofErr w:type="spellEnd"/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>, 600AB TRANS 1000MB NW16</w:t>
            </w:r>
          </w:p>
          <w:p w14:paraId="40EA05CD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Խմբաքանակի</w:t>
            </w:r>
            <w:proofErr w:type="spellEnd"/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համարը</w:t>
            </w:r>
            <w:proofErr w:type="spellEnd"/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 xml:space="preserve"> - W60041811</w:t>
            </w:r>
          </w:p>
          <w:p w14:paraId="6CED7225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տեսակը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թվային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լարումը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` 15 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Վ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14:paraId="6C40EC20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ջերմաստիճանի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միջակայքը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0-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ից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65°C,</w:t>
            </w:r>
          </w:p>
          <w:p w14:paraId="11AF7D0A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սենսորի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տեսակը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թաղանթա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-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ունակային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,</w:t>
            </w:r>
          </w:p>
          <w:p w14:paraId="145CB463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չափման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միջակայք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` 0-1000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մբ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,</w:t>
            </w:r>
          </w:p>
          <w:p w14:paraId="438105F1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թույլտվությունը</w:t>
            </w:r>
            <w:proofErr w:type="spellEnd"/>
            <w:proofErr w:type="gramStart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` 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ավելի</w:t>
            </w:r>
            <w:proofErr w:type="spellEnd"/>
            <w:proofErr w:type="gram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քան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±0,01%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ամբողջ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տիրույթում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,</w:t>
            </w:r>
          </w:p>
          <w:p w14:paraId="47CDCF6F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հարաբերական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սխալը</w:t>
            </w:r>
            <w:proofErr w:type="spellEnd"/>
            <w:proofErr w:type="gramStart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`  ±</w:t>
            </w:r>
            <w:proofErr w:type="gram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0,15%,</w:t>
            </w:r>
          </w:p>
          <w:p w14:paraId="3D9BA9D8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առավելագույն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գերճնշումը</w:t>
            </w:r>
            <w:proofErr w:type="spellEnd"/>
            <w:proofErr w:type="gramStart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`  1</w:t>
            </w:r>
            <w:proofErr w:type="gram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,25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ամբողջ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տիրույթում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կամ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2,4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բար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կարճաժամկետ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քաշը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0,5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sym w:font="Symbol" w:char="F0B8"/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:</w:t>
            </w:r>
          </w:p>
          <w:p w14:paraId="0935969F" w14:textId="77777777" w:rsidR="00433FC9" w:rsidRPr="006F3212" w:rsidRDefault="00433FC9" w:rsidP="00433FC9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Անվտանգության դասը՝ 3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H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։</w:t>
            </w:r>
          </w:p>
          <w:p w14:paraId="18843907" w14:textId="0BD5193B" w:rsidR="00433FC9" w:rsidRPr="006F3212" w:rsidRDefault="00433FC9" w:rsidP="00433FC9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 xml:space="preserve">EDWARDS </w:t>
            </w:r>
            <w:proofErr w:type="spellStart"/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>Barocel</w:t>
            </w:r>
            <w:proofErr w:type="spellEnd"/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  <w:lang w:val="en-US"/>
              </w:rPr>
              <w:t>, 600AB TRANS 1000MB NW16</w:t>
            </w:r>
          </w:p>
          <w:p w14:paraId="238C7ACA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b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b/>
                <w:color w:val="000000"/>
                <w:sz w:val="20"/>
                <w:szCs w:val="20"/>
              </w:rPr>
              <w:t>Номер партии - W60041811</w:t>
            </w:r>
          </w:p>
          <w:p w14:paraId="5F4F6887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 xml:space="preserve">тип – цифровой, </w:t>
            </w:r>
            <w:proofErr w:type="gram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напряжение  -</w:t>
            </w:r>
            <w:proofErr w:type="gramEnd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15 В,</w:t>
            </w:r>
          </w:p>
          <w:p w14:paraId="0469F862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 xml:space="preserve">температурный </w:t>
            </w:r>
            <w:proofErr w:type="gram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режим  -</w:t>
            </w:r>
            <w:proofErr w:type="gramEnd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от 0 до 65°С,</w:t>
            </w:r>
          </w:p>
          <w:p w14:paraId="706A8C4F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тип сенсора - мембранно-емкостной,</w:t>
            </w:r>
          </w:p>
          <w:p w14:paraId="4295A231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 xml:space="preserve">диапазон измерения - 0-1000 </w:t>
            </w:r>
            <w:proofErr w:type="spell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мбар</w:t>
            </w:r>
            <w:proofErr w:type="spellEnd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</w:p>
          <w:p w14:paraId="017C166F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разрешение - более чем ±0,01% во всем диапазоне,</w:t>
            </w:r>
          </w:p>
          <w:p w14:paraId="107551A1" w14:textId="77777777" w:rsidR="00433FC9" w:rsidRPr="006F3212" w:rsidRDefault="00433FC9" w:rsidP="000B05C6">
            <w:pPr>
              <w:ind w:left="-57" w:right="-113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 xml:space="preserve">относительная погрешность </w:t>
            </w:r>
            <w:proofErr w:type="gramStart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-  ±</w:t>
            </w:r>
            <w:proofErr w:type="gramEnd"/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0,15%,</w:t>
            </w:r>
          </w:p>
          <w:p w14:paraId="7FC954E4" w14:textId="77777777" w:rsidR="00433FC9" w:rsidRPr="006F3212" w:rsidRDefault="00433FC9" w:rsidP="000B05C6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максимальное превышение давления - 1,25 во всем диапазоне или 2.4 бар кратковременно, вес - 0,5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sym w:font="Symbol" w:char="F0B8"/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1 кг.</w:t>
            </w:r>
          </w:p>
          <w:p w14:paraId="69CABE80" w14:textId="77777777" w:rsidR="00433FC9" w:rsidRPr="006F3212" w:rsidRDefault="00433FC9" w:rsidP="000B05C6">
            <w:pPr>
              <w:rPr>
                <w:rFonts w:ascii="Cambria Math" w:hAnsi="Cambria Math"/>
                <w:color w:val="000000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Класс безопасности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-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</w:t>
            </w:r>
            <w:r w:rsidRPr="006F3212">
              <w:rPr>
                <w:rFonts w:ascii="GHEA Grapalat" w:hAnsi="GHEA Grapalat"/>
                <w:color w:val="000000"/>
                <w:sz w:val="20"/>
                <w:szCs w:val="20"/>
              </w:rPr>
              <w:t>H</w:t>
            </w:r>
            <w:r w:rsidRPr="006F3212">
              <w:rPr>
                <w:rFonts w:ascii="Cambria Math" w:hAnsi="Cambria Math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FB2CE9" w14:textId="77777777" w:rsidR="00433FC9" w:rsidRPr="006F3212" w:rsidRDefault="00433FC9" w:rsidP="000B05C6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հ</w:t>
            </w:r>
            <w:proofErr w:type="spellStart"/>
            <w:r w:rsidRPr="006F3212">
              <w:rPr>
                <w:rFonts w:ascii="GHEA Grapalat" w:hAnsi="GHEA Grapalat" w:cs="Arial CYR"/>
                <w:color w:val="000000"/>
                <w:sz w:val="20"/>
                <w:szCs w:val="20"/>
              </w:rPr>
              <w:t>ատ</w:t>
            </w:r>
            <w:proofErr w:type="spellEnd"/>
          </w:p>
          <w:p w14:paraId="3BF6BC83" w14:textId="77777777" w:rsidR="00433FC9" w:rsidRPr="006F3212" w:rsidRDefault="00433FC9" w:rsidP="000B05C6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F3212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ACD94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9D4E07" w14:textId="77777777" w:rsidR="00433FC9" w:rsidRPr="006F3212" w:rsidRDefault="00433FC9" w:rsidP="000B05C6">
            <w:pPr>
              <w:jc w:val="center"/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 w:cs="Arial CYR"/>
                <w:sz w:val="20"/>
                <w:szCs w:val="20"/>
                <w:lang w:val="hy-AM"/>
              </w:rPr>
              <w:t>394 000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74347" w14:textId="77777777" w:rsidR="00433FC9" w:rsidRPr="006F3212" w:rsidRDefault="00433FC9" w:rsidP="000B05C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3212">
              <w:rPr>
                <w:rFonts w:ascii="GHEA Grapalat" w:hAnsi="GHEA Grapalat" w:cs="Arial CYR"/>
                <w:sz w:val="20"/>
                <w:szCs w:val="20"/>
                <w:lang w:val="hy-AM"/>
              </w:rPr>
              <w:t>394</w:t>
            </w:r>
            <w:r w:rsidRPr="006F3212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6F3212">
              <w:rPr>
                <w:rFonts w:ascii="GHEA Grapalat" w:hAnsi="GHEA Grapalat" w:cs="Arial CYR"/>
                <w:sz w:val="20"/>
                <w:szCs w:val="20"/>
                <w:lang w:val="hy-AM"/>
              </w:rPr>
              <w:t>000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6CC160" w14:textId="77777777" w:rsidR="00433FC9" w:rsidRPr="006F3212" w:rsidRDefault="00433FC9" w:rsidP="000B05C6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Արմավիրի մարզ, ք. Մեծամոր, «ՀԱԷԿ» ՓԲԸ                           </w:t>
            </w:r>
          </w:p>
          <w:p w14:paraId="69435DC2" w14:textId="77777777" w:rsidR="00433FC9" w:rsidRPr="006F3212" w:rsidRDefault="00433FC9" w:rsidP="000B05C6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Армавирская область, г. Мецамор, ЗАО «ААЭк»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A3232E6" w14:textId="77777777" w:rsidR="00433FC9" w:rsidRPr="006F3212" w:rsidRDefault="00433FC9" w:rsidP="000B05C6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         Պայմանագիրը կնքելուց հետո 60 (վաթսուն) </w:t>
            </w:r>
          </w:p>
          <w:p w14:paraId="5870CC2B" w14:textId="3DE630F7" w:rsidR="00433FC9" w:rsidRPr="006F3212" w:rsidRDefault="00433FC9" w:rsidP="000B05C6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>օրացուցային օրվա ընթաց</w:t>
            </w:r>
            <w:r w:rsidR="00D7230F">
              <w:rPr>
                <w:rFonts w:ascii="GHEA Grapalat" w:hAnsi="GHEA Grapalat"/>
                <w:sz w:val="20"/>
                <w:szCs w:val="20"/>
                <w:lang w:val="hy-AM"/>
              </w:rPr>
              <w:t>ք</w:t>
            </w: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 xml:space="preserve">ում                                   </w:t>
            </w:r>
          </w:p>
          <w:p w14:paraId="7A556EA6" w14:textId="77777777" w:rsidR="00433FC9" w:rsidRPr="006F3212" w:rsidRDefault="00433FC9" w:rsidP="000B05C6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  <w:sz w:val="20"/>
                <w:szCs w:val="20"/>
              </w:rPr>
            </w:pPr>
            <w:r w:rsidRPr="006F3212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         В течение 60 (шестьдесят) календарных дней после заключения договора </w:t>
            </w:r>
          </w:p>
        </w:tc>
      </w:tr>
    </w:tbl>
    <w:p w14:paraId="63B6A560" w14:textId="77777777" w:rsidR="00433FC9" w:rsidRPr="00AE13A6" w:rsidRDefault="00433FC9" w:rsidP="004162A5">
      <w:pPr>
        <w:spacing w:line="240" w:lineRule="auto"/>
        <w:ind w:right="284"/>
        <w:rPr>
          <w:rFonts w:ascii="GHEA Grapalat" w:hAnsi="GHEA Grapalat" w:cs="Times New Roman"/>
          <w:b/>
          <w:lang w:val="ru-RU"/>
        </w:rPr>
      </w:pPr>
    </w:p>
    <w:p w14:paraId="532845B9" w14:textId="6E844777" w:rsidR="00433FC9" w:rsidRDefault="00433FC9" w:rsidP="00433FC9">
      <w:pPr>
        <w:spacing w:line="240" w:lineRule="auto"/>
        <w:ind w:left="420" w:right="284" w:firstLine="431"/>
        <w:rPr>
          <w:rFonts w:ascii="GHEA Grapalat" w:hAnsi="GHEA Grapalat" w:cs="Times New Roman"/>
          <w:b/>
        </w:rPr>
      </w:pPr>
      <w:proofErr w:type="spellStart"/>
      <w:r w:rsidRPr="00047015">
        <w:rPr>
          <w:rFonts w:ascii="GHEA Grapalat" w:hAnsi="GHEA Grapalat" w:cs="Times New Roman"/>
          <w:b/>
        </w:rPr>
        <w:t>Լրացուցիչ</w:t>
      </w:r>
      <w:proofErr w:type="spellEnd"/>
      <w:r w:rsidRPr="00047015">
        <w:rPr>
          <w:rFonts w:ascii="GHEA Grapalat" w:hAnsi="GHEA Grapalat" w:cs="Times New Roman"/>
          <w:b/>
        </w:rPr>
        <w:t xml:space="preserve"> </w:t>
      </w:r>
      <w:proofErr w:type="spellStart"/>
      <w:r w:rsidRPr="00047015">
        <w:rPr>
          <w:rFonts w:ascii="GHEA Grapalat" w:hAnsi="GHEA Grapalat" w:cs="Times New Roman"/>
          <w:b/>
        </w:rPr>
        <w:t>պայմաններ</w:t>
      </w:r>
      <w:proofErr w:type="spellEnd"/>
      <w:r w:rsidRPr="00047015">
        <w:rPr>
          <w:rFonts w:ascii="GHEA Grapalat" w:hAnsi="GHEA Grapalat" w:cs="Times New Roman"/>
          <w:b/>
        </w:rPr>
        <w:t>՝</w:t>
      </w:r>
    </w:p>
    <w:p w14:paraId="682CB770" w14:textId="6C679078" w:rsidR="00433FC9" w:rsidRPr="00AE13A6" w:rsidRDefault="00433FC9" w:rsidP="00AE13A6">
      <w:pPr>
        <w:pStyle w:val="a4"/>
        <w:numPr>
          <w:ilvl w:val="0"/>
          <w:numId w:val="1"/>
        </w:numPr>
        <w:ind w:left="284" w:right="-283" w:firstLine="142"/>
        <w:jc w:val="both"/>
        <w:rPr>
          <w:rFonts w:ascii="GHEA Grapalat" w:hAnsi="GHEA Grapalat"/>
          <w:lang w:val="pt-BR"/>
        </w:rPr>
      </w:pPr>
      <w:r w:rsidRPr="00BE63A9">
        <w:rPr>
          <w:rFonts w:ascii="GHEA Grapalat" w:hAnsi="GHEA Grapalat" w:cs="Sylfaen"/>
          <w:lang w:val="pt-BR"/>
        </w:rPr>
        <w:t>Ապրանքի համարժեք տարբերակը ընդունելի է՝</w:t>
      </w:r>
      <w:r w:rsidRPr="00BE63A9">
        <w:rPr>
          <w:rFonts w:ascii="Calibri" w:hAnsi="Calibri" w:cs="Calibri"/>
          <w:lang w:val="pt-BR"/>
        </w:rPr>
        <w:t> </w:t>
      </w:r>
      <w:r w:rsidRPr="00BE63A9">
        <w:rPr>
          <w:rFonts w:ascii="GHEA Grapalat" w:hAnsi="GHEA Grapalat" w:cs="Sylfaen"/>
          <w:lang w:val="pt-BR"/>
        </w:rPr>
        <w:t xml:space="preserve"> համաձայն 2020թ. ապրիլի 2-ի թիվ 473-Ա որաշման 2-րդ կետի առաջին ենթակետի՝  </w:t>
      </w:r>
      <w:r w:rsidRPr="00AE13A6">
        <w:rPr>
          <w:rFonts w:ascii="GHEA Grapalat" w:hAnsi="GHEA Grapalat" w:cs="Sylfaen"/>
          <w:lang w:val="pt-BR"/>
        </w:rPr>
        <w:t xml:space="preserve">մասնակիցը կարող է առաջարկել համարժեք այն ապրանքը, որը նախատեսված է նախագծով կամ անձնագրով կամ տեխնիկական պահանջով </w:t>
      </w:r>
      <w:r w:rsidRPr="00AE13A6">
        <w:rPr>
          <w:rFonts w:ascii="GHEA Grapalat" w:hAnsi="GHEA Grapalat" w:cs="Sylfaen"/>
        </w:rPr>
        <w:t xml:space="preserve"> </w:t>
      </w:r>
      <w:r w:rsidRPr="00AE13A6">
        <w:rPr>
          <w:rFonts w:ascii="GHEA Grapalat" w:hAnsi="GHEA Grapalat" w:cs="Sylfaen"/>
          <w:lang w:val="pt-BR"/>
        </w:rPr>
        <w:t>կամ համաձայնեցված է իրավասու մարմնի՝ նախագծի հեղինակի հետ:</w:t>
      </w:r>
    </w:p>
    <w:p w14:paraId="16863043" w14:textId="1DBA6A28" w:rsidR="00433FC9" w:rsidRDefault="00433FC9" w:rsidP="00433FC9">
      <w:pPr>
        <w:pStyle w:val="a4"/>
        <w:numPr>
          <w:ilvl w:val="0"/>
          <w:numId w:val="1"/>
        </w:numPr>
        <w:spacing w:after="120"/>
        <w:ind w:right="-283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lang w:val="pt-BR"/>
        </w:rPr>
        <w:t>Ապրանք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ը պետք է 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լին</w:t>
      </w:r>
      <w:r>
        <w:rPr>
          <w:rFonts w:ascii="GHEA Grapalat" w:hAnsi="GHEA Grapalat" w:cstheme="minorHAnsi"/>
          <w:bCs/>
          <w:color w:val="000000" w:themeColor="text1"/>
        </w:rPr>
        <w:t>ի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 նոր, պետք է 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ունենա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 որակի հավաստագիր կամ անձնագիր` փորձարկման արդյունքների, երաշխիքային պարտավորությունների</w:t>
      </w:r>
      <w:r w:rsidR="00AE13A6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>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</w:t>
      </w:r>
      <w:r w:rsidR="00AE13A6">
        <w:rPr>
          <w:rFonts w:ascii="GHEA Grapalat" w:hAnsi="GHEA Grapalat" w:cstheme="minorHAnsi"/>
          <w:bCs/>
          <w:color w:val="000000" w:themeColor="text1"/>
        </w:rPr>
        <w:t>վ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>ով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:</w:t>
      </w:r>
      <w:r w:rsidR="00AE13A6">
        <w:rPr>
          <w:rFonts w:ascii="GHEA Grapalat" w:hAnsi="GHEA Grapalat" w:cstheme="minorHAnsi"/>
          <w:bCs/>
          <w:color w:val="000000" w:themeColor="text1"/>
        </w:rPr>
        <w:t xml:space="preserve"> Երաշխիքային ժամկետ առնվազն 365 օր։</w:t>
      </w:r>
    </w:p>
    <w:p w14:paraId="34F64305" w14:textId="77777777" w:rsidR="00433FC9" w:rsidRPr="003B19A3" w:rsidRDefault="00433FC9" w:rsidP="00433FC9">
      <w:pPr>
        <w:pStyle w:val="a4"/>
        <w:numPr>
          <w:ilvl w:val="0"/>
          <w:numId w:val="1"/>
        </w:numPr>
        <w:spacing w:after="120"/>
        <w:ind w:right="-283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>
        <w:rPr>
          <w:rFonts w:ascii="GHEA Grapalat" w:hAnsi="GHEA Grapalat" w:cstheme="minorHAnsi"/>
          <w:bCs/>
          <w:color w:val="000000" w:themeColor="text1"/>
        </w:rPr>
        <w:t>Ապրանքը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  պետք է 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պատրաստ</w:t>
      </w:r>
      <w:r>
        <w:rPr>
          <w:rFonts w:ascii="GHEA Grapalat" w:hAnsi="GHEA Grapalat" w:cstheme="minorHAnsi"/>
          <w:bCs/>
          <w:color w:val="000000" w:themeColor="text1"/>
        </w:rPr>
        <w:t>վի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 և 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ընդունվ</w:t>
      </w:r>
      <w:r>
        <w:rPr>
          <w:rFonts w:ascii="GHEA Grapalat" w:hAnsi="GHEA Grapalat" w:cstheme="minorHAnsi"/>
          <w:bCs/>
          <w:color w:val="000000" w:themeColor="text1"/>
        </w:rPr>
        <w:t>ի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 մշակված որակի պլանին համապատասխան` ըստ 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իր</w:t>
      </w:r>
      <w:r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անվտանգության դասի և ըստ որակի պլանի, որը պետք է համապատասխանի РД ЭО 1.1.2.01.0713-2013; НП-071-18; ГОСТ Р50.06.01-2017-ին` անկախ լիազորված կազմակերպության ներգրավմամբ կամ ըստ արտադրող երկրում գործող ընդունման կարգի, անվտանգության 3-րդ դասին (ըստ НП-001-97-ի) համապատասխան: 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Ապրանք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>ի ընդունման կազմակերպումն ու անցկացումը մատակարարի պատասխանատվության ներքո է:</w:t>
      </w:r>
    </w:p>
    <w:p w14:paraId="6675F7FF" w14:textId="77777777" w:rsidR="00433FC9" w:rsidRPr="005670BD" w:rsidRDefault="00433FC9" w:rsidP="00433FC9">
      <w:pPr>
        <w:pStyle w:val="a4"/>
        <w:numPr>
          <w:ilvl w:val="0"/>
          <w:numId w:val="1"/>
        </w:numPr>
        <w:spacing w:after="120"/>
        <w:ind w:right="-283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5670BD">
        <w:rPr>
          <w:rFonts w:ascii="GHEA Grapalat" w:hAnsi="GHEA Grapalat" w:cstheme="minorHAnsi"/>
          <w:bCs/>
          <w:color w:val="000000" w:themeColor="text1"/>
          <w:lang w:val="pt-BR"/>
        </w:rPr>
        <w:t>Վճարումը կկատարվի փաստացի մատակարարված ապրանքների հանձնման-ընդունման արձանագրության հիման վրա:</w:t>
      </w:r>
    </w:p>
    <w:p w14:paraId="56B7E207" w14:textId="77777777" w:rsidR="00433FC9" w:rsidRPr="00047015" w:rsidRDefault="00433FC9" w:rsidP="00433FC9">
      <w:pPr>
        <w:pStyle w:val="a4"/>
        <w:numPr>
          <w:ilvl w:val="0"/>
          <w:numId w:val="1"/>
        </w:numPr>
        <w:spacing w:after="120"/>
        <w:ind w:right="-283"/>
        <w:jc w:val="both"/>
        <w:rPr>
          <w:rFonts w:ascii="GHEA Grapalat" w:hAnsi="GHEA Grapalat" w:cs="GHEA Grapalat"/>
          <w:color w:val="000000" w:themeColor="text1"/>
        </w:rPr>
      </w:pPr>
      <w:r w:rsidRPr="00047015">
        <w:rPr>
          <w:rFonts w:ascii="GHEA Grapalat" w:hAnsi="GHEA Grapalat" w:cstheme="minorHAnsi"/>
          <w:bCs/>
          <w:color w:val="000000" w:themeColor="text1"/>
          <w:lang w:val="pt-BR"/>
        </w:rPr>
        <w:t>Մասնակցին ստորագրված հանձնման-ընդունման արձանագրության տրամադրման ժամկետ – 30 աշխատանքային օր</w:t>
      </w:r>
      <w:r w:rsidRPr="00047015">
        <w:rPr>
          <w:rFonts w:ascii="GHEA Grapalat" w:hAnsi="GHEA Grapalat" w:cs="GHEA Grapalat"/>
          <w:color w:val="000000" w:themeColor="text1"/>
        </w:rPr>
        <w:t>:</w:t>
      </w:r>
    </w:p>
    <w:p w14:paraId="67671210" w14:textId="77777777" w:rsidR="00433FC9" w:rsidRPr="00047015" w:rsidRDefault="00433FC9" w:rsidP="00433FC9">
      <w:pPr>
        <w:pStyle w:val="a4"/>
        <w:numPr>
          <w:ilvl w:val="0"/>
          <w:numId w:val="1"/>
        </w:numPr>
        <w:spacing w:after="120"/>
        <w:ind w:right="-283"/>
        <w:jc w:val="both"/>
        <w:rPr>
          <w:rFonts w:ascii="GHEA Grapalat" w:hAnsi="GHEA Grapalat" w:cs="GHEA Grapalat"/>
          <w:color w:val="000000" w:themeColor="text1"/>
        </w:rPr>
      </w:pPr>
      <w:r w:rsidRPr="00047015">
        <w:rPr>
          <w:rFonts w:ascii="GHEA Grapalat" w:hAnsi="GHEA Grapalat" w:cstheme="minorHAnsi"/>
          <w:bCs/>
          <w:color w:val="000000" w:themeColor="text1"/>
          <w:lang w:val="pt-BR"/>
        </w:rPr>
        <w:t>Թույլատրելի խախտման ժամկետ – 10 օրացուցային օր</w:t>
      </w:r>
      <w:r w:rsidRPr="00047015">
        <w:rPr>
          <w:rFonts w:ascii="GHEA Grapalat" w:hAnsi="GHEA Grapalat" w:cs="GHEA Grapalat"/>
          <w:color w:val="000000" w:themeColor="text1"/>
        </w:rPr>
        <w:t>:</w:t>
      </w:r>
    </w:p>
    <w:p w14:paraId="782CE2C0" w14:textId="77777777" w:rsidR="00433FC9" w:rsidRPr="00047015" w:rsidRDefault="00433FC9" w:rsidP="00433FC9">
      <w:pPr>
        <w:pStyle w:val="a4"/>
        <w:numPr>
          <w:ilvl w:val="0"/>
          <w:numId w:val="1"/>
        </w:numPr>
        <w:spacing w:after="120"/>
        <w:ind w:right="-283"/>
        <w:jc w:val="both"/>
        <w:rPr>
          <w:rFonts w:ascii="GHEA Grapalat" w:hAnsi="GHEA Grapalat" w:cs="GHEA Grapalat"/>
          <w:color w:val="000000" w:themeColor="text1"/>
        </w:rPr>
      </w:pPr>
      <w:r w:rsidRPr="00047015">
        <w:rPr>
          <w:rFonts w:ascii="GHEA Grapalat" w:hAnsi="GHEA Grapalat" w:cstheme="minorHAnsi"/>
          <w:bCs/>
          <w:color w:val="000000" w:themeColor="text1"/>
          <w:lang w:val="pt-BR"/>
        </w:rPr>
        <w:t>Կատարողը պարտավոր է պահպանել ՀԱԷԿ-ում գործող ներօբ</w:t>
      </w:r>
      <w:r w:rsidRPr="00047015">
        <w:rPr>
          <w:rFonts w:ascii="GHEA Grapalat" w:hAnsi="GHEA Grapalat" w:cstheme="minorHAnsi"/>
          <w:bCs/>
          <w:color w:val="000000" w:themeColor="text1"/>
        </w:rPr>
        <w:t>յ</w:t>
      </w:r>
      <w:r w:rsidRPr="00047015">
        <w:rPr>
          <w:rFonts w:ascii="GHEA Grapalat" w:hAnsi="GHEA Grapalat" w:cstheme="minorHAnsi"/>
          <w:bCs/>
          <w:color w:val="000000" w:themeColor="text1"/>
          <w:lang w:val="pt-BR"/>
        </w:rPr>
        <w:t>եկտային և անցագրային ռեժիմի բոլոր պահանջները</w:t>
      </w:r>
      <w:r w:rsidRPr="00047015">
        <w:rPr>
          <w:rFonts w:ascii="GHEA Grapalat" w:hAnsi="GHEA Grapalat" w:cs="GHEA Grapalat"/>
          <w:color w:val="000000" w:themeColor="text1"/>
        </w:rPr>
        <w:t>:</w:t>
      </w:r>
    </w:p>
    <w:p w14:paraId="6D03D203" w14:textId="77777777" w:rsidR="00433FC9" w:rsidRPr="00047015" w:rsidRDefault="00433FC9" w:rsidP="00433FC9">
      <w:pPr>
        <w:pStyle w:val="a4"/>
        <w:numPr>
          <w:ilvl w:val="0"/>
          <w:numId w:val="1"/>
        </w:numPr>
        <w:spacing w:after="120"/>
        <w:ind w:right="-283"/>
        <w:jc w:val="both"/>
        <w:rPr>
          <w:rFonts w:ascii="GHEA Grapalat" w:hAnsi="GHEA Grapalat" w:cs="GHEA Grapalat"/>
          <w:color w:val="000000" w:themeColor="text1"/>
        </w:rPr>
      </w:pPr>
      <w:r w:rsidRPr="00047015">
        <w:rPr>
          <w:rFonts w:ascii="GHEA Grapalat" w:hAnsi="GHEA Grapalat" w:cstheme="minorHAnsi"/>
          <w:bCs/>
          <w:color w:val="000000" w:themeColor="text1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47015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 w:rsidRPr="00047015">
        <w:rPr>
          <w:rFonts w:ascii="GHEA Grapalat" w:hAnsi="GHEA Grapalat" w:cstheme="minorHAnsi"/>
          <w:bCs/>
          <w:color w:val="000000" w:themeColor="text1"/>
          <w:lang w:val="pt-BR"/>
        </w:rPr>
        <w:t xml:space="preserve"> մինչև 15</w:t>
      </w:r>
      <w:r w:rsidRPr="00047015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 w:rsidRPr="00047015">
        <w:rPr>
          <w:rFonts w:ascii="GHEA Grapalat" w:hAnsi="GHEA Grapalat" w:cs="GHEA Grapalat"/>
          <w:color w:val="000000" w:themeColor="text1"/>
        </w:rPr>
        <w:t>:</w:t>
      </w:r>
    </w:p>
    <w:p w14:paraId="469CBD71" w14:textId="77777777" w:rsidR="00433FC9" w:rsidRDefault="00433FC9" w:rsidP="00433FC9">
      <w:pPr>
        <w:pStyle w:val="a4"/>
        <w:spacing w:after="120"/>
        <w:ind w:left="780"/>
        <w:jc w:val="both"/>
        <w:rPr>
          <w:rFonts w:ascii="GHEA Grapalat" w:hAnsi="GHEA Grapalat" w:cstheme="minorHAnsi"/>
          <w:bCs/>
          <w:i/>
        </w:rPr>
      </w:pPr>
    </w:p>
    <w:p w14:paraId="061C77BD" w14:textId="77777777" w:rsidR="00433FC9" w:rsidRDefault="00433FC9" w:rsidP="00433FC9">
      <w:pPr>
        <w:pStyle w:val="a4"/>
        <w:spacing w:after="120"/>
        <w:ind w:left="780"/>
        <w:jc w:val="both"/>
        <w:rPr>
          <w:rFonts w:ascii="GHEA Grapalat" w:hAnsi="GHEA Grapalat"/>
        </w:rPr>
      </w:pPr>
      <w:r w:rsidRPr="00C95865">
        <w:rPr>
          <w:rFonts w:ascii="GHEA Grapalat" w:hAnsi="GHEA Grapalat" w:cstheme="minorHAnsi"/>
          <w:bCs/>
          <w:i/>
        </w:rPr>
        <w:t>Ծանոթագրություն։</w:t>
      </w:r>
      <w:r w:rsidRPr="00C95865">
        <w:rPr>
          <w:rFonts w:ascii="GHEA Grapalat" w:hAnsi="GHEA Grapalat" w:cstheme="minorHAnsi"/>
          <w:bCs/>
        </w:rPr>
        <w:t xml:space="preserve"> </w:t>
      </w:r>
      <w:r w:rsidRPr="00C95865">
        <w:rPr>
          <w:rFonts w:ascii="GHEA Grapalat" w:hAnsi="GHEA Grapalat" w:cstheme="minorHAnsi"/>
          <w:bCs/>
          <w:color w:val="000000" w:themeColor="text1"/>
          <w:lang w:val="pt-BR"/>
        </w:rPr>
        <w:t>Պայմանագրի կառավարիչ</w:t>
      </w:r>
      <w:r w:rsidRPr="00C95865">
        <w:rPr>
          <w:rFonts w:ascii="GHEA Grapalat" w:hAnsi="GHEA Grapalat" w:cstheme="minorHAnsi"/>
          <w:bCs/>
          <w:color w:val="000000" w:themeColor="text1"/>
        </w:rPr>
        <w:t>՝</w:t>
      </w:r>
      <w:r w:rsidRPr="00C95865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r w:rsidRPr="00C95865">
        <w:rPr>
          <w:rFonts w:ascii="GHEA Grapalat" w:hAnsi="GHEA Grapalat" w:cstheme="minorHAnsi"/>
          <w:bCs/>
          <w:color w:val="000000" w:themeColor="text1"/>
        </w:rPr>
        <w:t>Ա</w:t>
      </w:r>
      <w:r w:rsidRPr="00C95865">
        <w:rPr>
          <w:rFonts w:ascii="GHEA Grapalat" w:hAnsi="GHEA Grapalat" w:cstheme="minorHAnsi"/>
          <w:bCs/>
          <w:color w:val="000000" w:themeColor="text1"/>
          <w:lang w:val="pt-BR"/>
        </w:rPr>
        <w:t xml:space="preserve">. </w:t>
      </w:r>
      <w:r w:rsidRPr="00C95865">
        <w:rPr>
          <w:rFonts w:ascii="GHEA Grapalat" w:hAnsi="GHEA Grapalat" w:cstheme="minorHAnsi"/>
          <w:bCs/>
          <w:color w:val="000000" w:themeColor="text1"/>
        </w:rPr>
        <w:t>Ասլանյան,</w:t>
      </w:r>
      <w:r w:rsidRPr="00C95865">
        <w:rPr>
          <w:rFonts w:ascii="GHEA Grapalat" w:hAnsi="GHEA Grapalat" w:cstheme="minorHAnsi"/>
          <w:bCs/>
          <w:color w:val="000000" w:themeColor="text1"/>
          <w:lang w:val="pt-BR"/>
        </w:rPr>
        <w:t xml:space="preserve">  հեռ.</w:t>
      </w:r>
      <w:r w:rsidRPr="00C95865">
        <w:rPr>
          <w:rFonts w:ascii="GHEA Grapalat" w:hAnsi="GHEA Grapalat" w:cstheme="minorHAnsi"/>
          <w:bCs/>
          <w:color w:val="000000" w:themeColor="text1"/>
        </w:rPr>
        <w:t>՝</w:t>
      </w:r>
      <w:r w:rsidRPr="00C95865">
        <w:rPr>
          <w:rFonts w:ascii="GHEA Grapalat" w:hAnsi="GHEA Grapalat" w:cstheme="minorHAnsi"/>
          <w:bCs/>
          <w:color w:val="000000" w:themeColor="text1"/>
          <w:lang w:val="pt-BR"/>
        </w:rPr>
        <w:t xml:space="preserve"> 010-28-00-35, </w:t>
      </w:r>
      <w:r w:rsidRPr="00C95865">
        <w:rPr>
          <w:rFonts w:ascii="GHEA Grapalat" w:hAnsi="GHEA Grapalat" w:cstheme="minorHAnsi"/>
          <w:bCs/>
          <w:color w:val="000000" w:themeColor="text1"/>
        </w:rPr>
        <w:t>e-</w:t>
      </w:r>
      <w:r w:rsidRPr="00C95865">
        <w:rPr>
          <w:rFonts w:ascii="GHEA Grapalat" w:hAnsi="GHEA Grapalat" w:cstheme="minorHAnsi"/>
          <w:bCs/>
          <w:color w:val="000000" w:themeColor="text1"/>
          <w:lang w:val="pt-BR"/>
        </w:rPr>
        <w:t>mail</w:t>
      </w:r>
      <w:r w:rsidRPr="00C95865">
        <w:rPr>
          <w:rFonts w:ascii="GHEA Grapalat" w:hAnsi="GHEA Grapalat" w:cstheme="minorHAnsi"/>
          <w:bCs/>
          <w:color w:val="000000" w:themeColor="text1"/>
        </w:rPr>
        <w:t>։</w:t>
      </w:r>
      <w:r w:rsidRPr="00C95865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hyperlink r:id="rId5" w:history="1">
        <w:r w:rsidRPr="00C95865">
          <w:rPr>
            <w:rStyle w:val="a6"/>
            <w:rFonts w:ascii="GHEA Grapalat" w:hAnsi="GHEA Grapalat"/>
          </w:rPr>
          <w:t>alla.aslanyan@anpp.am</w:t>
        </w:r>
      </w:hyperlink>
      <w:r w:rsidRPr="00C95865">
        <w:rPr>
          <w:rFonts w:ascii="GHEA Grapalat" w:hAnsi="GHEA Grapalat"/>
        </w:rPr>
        <w:t>.</w:t>
      </w:r>
    </w:p>
    <w:p w14:paraId="0D2A3F6A" w14:textId="77777777" w:rsidR="00433FC9" w:rsidRPr="005546A6" w:rsidRDefault="00433FC9" w:rsidP="00433FC9">
      <w:pPr>
        <w:pStyle w:val="a4"/>
        <w:spacing w:after="120"/>
        <w:ind w:left="780"/>
        <w:jc w:val="both"/>
        <w:rPr>
          <w:rFonts w:ascii="GHEA Grapalat" w:hAnsi="GHEA Grapalat" w:cs="GHEA Grapalat"/>
          <w:color w:val="000000" w:themeColor="text1"/>
        </w:rPr>
      </w:pPr>
    </w:p>
    <w:p w14:paraId="03743583" w14:textId="77777777" w:rsidR="00AE13A6" w:rsidRDefault="00AE13A6" w:rsidP="00433FC9">
      <w:pPr>
        <w:spacing w:after="0" w:line="240" w:lineRule="auto"/>
        <w:ind w:right="284" w:firstLine="709"/>
        <w:jc w:val="both"/>
        <w:rPr>
          <w:rFonts w:ascii="GHEA Grapalat" w:hAnsi="GHEA Grapalat"/>
          <w:color w:val="000000" w:themeColor="text1"/>
          <w:lang w:val="pt-BR"/>
        </w:rPr>
      </w:pPr>
    </w:p>
    <w:p w14:paraId="10DB5A1B" w14:textId="77777777" w:rsidR="00AE13A6" w:rsidRDefault="00AE13A6" w:rsidP="004162A5">
      <w:pPr>
        <w:spacing w:after="0" w:line="240" w:lineRule="auto"/>
        <w:ind w:right="284"/>
        <w:jc w:val="both"/>
        <w:rPr>
          <w:rFonts w:ascii="GHEA Grapalat" w:hAnsi="GHEA Grapalat"/>
          <w:color w:val="000000" w:themeColor="text1"/>
          <w:lang w:val="pt-BR"/>
        </w:rPr>
      </w:pPr>
    </w:p>
    <w:p w14:paraId="3F3E7A2F" w14:textId="77777777" w:rsidR="00AE13A6" w:rsidRDefault="00AE13A6" w:rsidP="00433FC9">
      <w:pPr>
        <w:spacing w:after="0" w:line="240" w:lineRule="auto"/>
        <w:ind w:right="284" w:firstLine="709"/>
        <w:jc w:val="both"/>
        <w:rPr>
          <w:rFonts w:ascii="GHEA Grapalat" w:hAnsi="GHEA Grapalat"/>
          <w:color w:val="000000" w:themeColor="text1"/>
          <w:lang w:val="pt-BR"/>
        </w:rPr>
      </w:pPr>
    </w:p>
    <w:p w14:paraId="3410D8CB" w14:textId="77777777" w:rsidR="00AE13A6" w:rsidRDefault="00AE13A6" w:rsidP="00433FC9">
      <w:pPr>
        <w:spacing w:after="0" w:line="240" w:lineRule="auto"/>
        <w:ind w:right="284" w:firstLine="709"/>
        <w:jc w:val="both"/>
        <w:rPr>
          <w:rFonts w:ascii="GHEA Grapalat" w:hAnsi="GHEA Grapalat"/>
          <w:color w:val="000000" w:themeColor="text1"/>
          <w:lang w:val="pt-BR"/>
        </w:rPr>
      </w:pPr>
    </w:p>
    <w:p w14:paraId="28CF905D" w14:textId="69DAC9B4" w:rsidR="00433FC9" w:rsidRDefault="00433FC9" w:rsidP="00433FC9">
      <w:pPr>
        <w:spacing w:after="0" w:line="240" w:lineRule="auto"/>
        <w:ind w:right="284" w:firstLine="709"/>
        <w:jc w:val="both"/>
        <w:rPr>
          <w:rFonts w:ascii="GHEA Grapalat" w:hAnsi="GHEA Grapalat" w:cs="Sylfaen"/>
          <w:b/>
          <w:color w:val="000000" w:themeColor="text1"/>
          <w:sz w:val="24"/>
          <w:szCs w:val="24"/>
        </w:rPr>
      </w:pPr>
      <w:r w:rsidRPr="00047015">
        <w:rPr>
          <w:rFonts w:ascii="GHEA Grapalat" w:hAnsi="GHEA Grapalat"/>
          <w:color w:val="000000" w:themeColor="text1"/>
          <w:lang w:val="pt-BR"/>
        </w:rPr>
        <w:t xml:space="preserve"> </w:t>
      </w:r>
      <w:proofErr w:type="spellStart"/>
      <w:r w:rsidRPr="005546A6">
        <w:rPr>
          <w:rFonts w:ascii="GHEA Grapalat" w:hAnsi="GHEA Grapalat" w:cs="Sylfaen"/>
          <w:b/>
          <w:color w:val="000000" w:themeColor="text1"/>
          <w:sz w:val="24"/>
          <w:szCs w:val="24"/>
        </w:rPr>
        <w:t>Дополнительные</w:t>
      </w:r>
      <w:proofErr w:type="spellEnd"/>
      <w:r w:rsidRPr="005546A6">
        <w:rPr>
          <w:rFonts w:ascii="GHEA Grapalat" w:hAnsi="GHEA Grapalat" w:cs="Sylfaen"/>
          <w:b/>
          <w:color w:val="000000" w:themeColor="text1"/>
          <w:sz w:val="24"/>
          <w:szCs w:val="24"/>
        </w:rPr>
        <w:t xml:space="preserve"> </w:t>
      </w:r>
      <w:proofErr w:type="spellStart"/>
      <w:r w:rsidRPr="005546A6">
        <w:rPr>
          <w:rFonts w:ascii="GHEA Grapalat" w:hAnsi="GHEA Grapalat" w:cs="Sylfaen"/>
          <w:b/>
          <w:color w:val="000000" w:themeColor="text1"/>
          <w:sz w:val="24"/>
          <w:szCs w:val="24"/>
        </w:rPr>
        <w:t>условия</w:t>
      </w:r>
      <w:proofErr w:type="spellEnd"/>
      <w:r w:rsidRPr="00047015">
        <w:rPr>
          <w:rFonts w:ascii="GHEA Grapalat" w:hAnsi="GHEA Grapalat" w:cs="Sylfaen"/>
          <w:b/>
          <w:color w:val="000000" w:themeColor="text1"/>
          <w:sz w:val="24"/>
          <w:szCs w:val="24"/>
        </w:rPr>
        <w:t>։</w:t>
      </w:r>
    </w:p>
    <w:p w14:paraId="0978FC80" w14:textId="77777777" w:rsidR="00E42D71" w:rsidRDefault="00E42D71" w:rsidP="00433FC9">
      <w:pPr>
        <w:spacing w:after="0" w:line="240" w:lineRule="auto"/>
        <w:ind w:right="284" w:firstLine="709"/>
        <w:jc w:val="both"/>
        <w:rPr>
          <w:rFonts w:ascii="GHEA Grapalat" w:hAnsi="GHEA Grapalat" w:cs="Sylfaen"/>
          <w:b/>
          <w:color w:val="000000" w:themeColor="text1"/>
          <w:sz w:val="24"/>
          <w:szCs w:val="24"/>
        </w:rPr>
      </w:pPr>
    </w:p>
    <w:p w14:paraId="457537C9" w14:textId="5AA8B612" w:rsidR="00433FC9" w:rsidRPr="00AE13A6" w:rsidRDefault="00433FC9" w:rsidP="00AE13A6">
      <w:pPr>
        <w:pStyle w:val="a4"/>
        <w:numPr>
          <w:ilvl w:val="0"/>
          <w:numId w:val="2"/>
        </w:numPr>
        <w:spacing w:after="120"/>
        <w:ind w:left="284" w:right="-141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Sylfaen"/>
          <w:bCs/>
          <w:lang w:val="pt-BR"/>
        </w:rPr>
        <w:t>Допустима эквивалентная продукция</w:t>
      </w:r>
      <w:r w:rsidRPr="001E5BDC">
        <w:rPr>
          <w:rFonts w:ascii="GHEA Grapalat" w:hAnsi="GHEA Grapalat" w:cs="Sylfaen"/>
          <w:lang w:val="pt-BR"/>
        </w:rPr>
        <w:t xml:space="preserve"> </w:t>
      </w:r>
      <w:r w:rsidRPr="001E5BDC">
        <w:rPr>
          <w:rFonts w:ascii="GHEA Grapalat" w:hAnsi="GHEA Grapalat" w:cs="Sylfaen"/>
        </w:rPr>
        <w:t>-</w:t>
      </w:r>
      <w:r w:rsidRPr="001E5BDC">
        <w:rPr>
          <w:rFonts w:ascii="GHEA Grapalat" w:hAnsi="GHEA Grapalat" w:cs="Sylfaen"/>
          <w:lang w:val="pt-BR"/>
        </w:rPr>
        <w:t xml:space="preserve"> в соответствии с пунктом 2, подпунктом 1 постановления № 473-А от 2 апреля 2020 г., участник может </w:t>
      </w:r>
      <w:r w:rsidRPr="00AE13A6">
        <w:rPr>
          <w:rFonts w:ascii="GHEA Grapalat" w:hAnsi="GHEA Grapalat" w:cs="Sylfaen"/>
          <w:lang w:val="pt-BR"/>
        </w:rPr>
        <w:t xml:space="preserve">предложить эквивалентную продукцию той, которая предусмотрена проектом, паспортом, техническим заданием либо согласована с уполномоченным органом </w:t>
      </w:r>
      <w:r w:rsidRPr="00AE13A6">
        <w:rPr>
          <w:rFonts w:ascii="GHEA Grapalat" w:hAnsi="GHEA Grapalat" w:cs="Sylfaen"/>
        </w:rPr>
        <w:t>-</w:t>
      </w:r>
      <w:r w:rsidRPr="00AE13A6">
        <w:rPr>
          <w:rFonts w:ascii="GHEA Grapalat" w:hAnsi="GHEA Grapalat" w:cs="Sylfaen"/>
          <w:lang w:val="pt-BR"/>
        </w:rPr>
        <w:t xml:space="preserve"> автором проекта.</w:t>
      </w:r>
    </w:p>
    <w:p w14:paraId="3CE9F38F" w14:textId="555C0D4C" w:rsidR="00433FC9" w:rsidRPr="003B19A3" w:rsidRDefault="00433FC9" w:rsidP="00433FC9">
      <w:pPr>
        <w:pStyle w:val="a4"/>
        <w:numPr>
          <w:ilvl w:val="0"/>
          <w:numId w:val="2"/>
        </w:numPr>
        <w:spacing w:after="120"/>
        <w:ind w:left="709" w:right="284" w:hanging="425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Товар должен быть новым, должен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</w:t>
      </w:r>
      <w:r w:rsidR="00556302" w:rsidRPr="00556302">
        <w:rPr>
          <w:rFonts w:ascii="GHEA Grapalat" w:hAnsi="GHEA Grapalat" w:cstheme="minorHAnsi"/>
          <w:bCs/>
          <w:color w:val="000000" w:themeColor="text1"/>
          <w:lang w:val="pt-BR"/>
        </w:rPr>
        <w:t>Гарантийный период составляет не менее 365 дней.</w:t>
      </w:r>
    </w:p>
    <w:p w14:paraId="7631911C" w14:textId="77777777" w:rsidR="00433FC9" w:rsidRPr="003B19A3" w:rsidRDefault="00433FC9" w:rsidP="00433FC9">
      <w:pPr>
        <w:pStyle w:val="a4"/>
        <w:numPr>
          <w:ilvl w:val="0"/>
          <w:numId w:val="2"/>
        </w:numPr>
        <w:spacing w:after="120"/>
        <w:ind w:left="709" w:right="284" w:hanging="425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Товар должен изготавливаться и приниматься согласно разработанному плану качества согласно РД ЭО 1.1.2.01.0713-2013; НП-071-18; ГОСТ Р50.06.01-2017, согласно </w:t>
      </w:r>
      <w:r w:rsidRPr="007711EB">
        <w:rPr>
          <w:rFonts w:ascii="GHEA Grapalat" w:hAnsi="GHEA Grapalat" w:cstheme="minorHAnsi"/>
          <w:bCs/>
          <w:color w:val="000000" w:themeColor="text1"/>
          <w:lang w:val="pt-BR"/>
        </w:rPr>
        <w:t>его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 xml:space="preserve"> классу безопасности, с привлечением независимой уполномоченной организации, или по действующим правилам приемки, страны производителя, соответс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 xml:space="preserve">твующего классу безопасности </w:t>
      </w:r>
      <w:r w:rsidRPr="003B19A3">
        <w:rPr>
          <w:rFonts w:ascii="GHEA Grapalat" w:hAnsi="GHEA Grapalat" w:cstheme="minorHAnsi"/>
          <w:bCs/>
          <w:color w:val="000000" w:themeColor="text1"/>
          <w:lang w:val="pt-BR"/>
        </w:rPr>
        <w:t>3 по НП-001-97. Организация и проведение приемки продукции входит в зону ответственности поставщика.</w:t>
      </w:r>
    </w:p>
    <w:p w14:paraId="6698C90B" w14:textId="77777777" w:rsidR="00433FC9" w:rsidRPr="005670BD" w:rsidRDefault="00433FC9" w:rsidP="00433FC9">
      <w:pPr>
        <w:pStyle w:val="a4"/>
        <w:numPr>
          <w:ilvl w:val="0"/>
          <w:numId w:val="2"/>
        </w:numPr>
        <w:spacing w:after="120"/>
        <w:ind w:left="709" w:right="284" w:hanging="425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5670BD">
        <w:rPr>
          <w:rFonts w:ascii="GHEA Grapalat" w:hAnsi="GHEA Grapalat" w:cstheme="minorHAnsi"/>
          <w:bCs/>
          <w:color w:val="000000" w:themeColor="text1"/>
          <w:lang w:val="pt-BR"/>
        </w:rPr>
        <w:t>Оплата будет произведена на основании протокола приемки-сдачи фактически поставленных товаров.</w:t>
      </w:r>
    </w:p>
    <w:p w14:paraId="0E659E2A" w14:textId="77777777" w:rsidR="00433FC9" w:rsidRPr="005670BD" w:rsidRDefault="00433FC9" w:rsidP="00433FC9">
      <w:pPr>
        <w:pStyle w:val="a4"/>
        <w:numPr>
          <w:ilvl w:val="0"/>
          <w:numId w:val="2"/>
        </w:numPr>
        <w:spacing w:after="120"/>
        <w:ind w:left="709" w:right="284" w:hanging="425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5670BD">
        <w:rPr>
          <w:rFonts w:ascii="GHEA Grapalat" w:hAnsi="GHEA Grapalat" w:cstheme="minorHAnsi"/>
          <w:bCs/>
          <w:color w:val="000000" w:themeColor="text1"/>
          <w:lang w:val="pt-BR"/>
        </w:rPr>
        <w:t>Срок предоставления участнику подписанного протокола приема-передачи – 30 рабочих дней</w:t>
      </w:r>
      <w:r w:rsidRPr="005670BD">
        <w:rPr>
          <w:rFonts w:ascii="Cambria Math" w:hAnsi="Cambria Math" w:cs="Cambria Math"/>
          <w:bCs/>
          <w:color w:val="000000" w:themeColor="text1"/>
          <w:lang w:val="pt-BR"/>
        </w:rPr>
        <w:t>․</w:t>
      </w:r>
    </w:p>
    <w:p w14:paraId="6B716BB3" w14:textId="77777777" w:rsidR="00433FC9" w:rsidRPr="005670BD" w:rsidRDefault="00433FC9" w:rsidP="00433FC9">
      <w:pPr>
        <w:pStyle w:val="a4"/>
        <w:numPr>
          <w:ilvl w:val="0"/>
          <w:numId w:val="2"/>
        </w:numPr>
        <w:spacing w:after="120"/>
        <w:ind w:left="709" w:right="284" w:hanging="425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5670BD">
        <w:rPr>
          <w:rFonts w:ascii="GHEA Grapalat" w:hAnsi="GHEA Grapalat" w:cstheme="minorHAnsi"/>
          <w:bCs/>
          <w:color w:val="000000" w:themeColor="text1"/>
          <w:lang w:val="pt-BR"/>
        </w:rPr>
        <w:t>Допустимый срок нарушения – 10 календарных дней</w:t>
      </w:r>
      <w:r w:rsidRPr="005670BD">
        <w:rPr>
          <w:rFonts w:ascii="Cambria Math" w:hAnsi="Cambria Math" w:cs="Cambria Math"/>
          <w:bCs/>
          <w:color w:val="000000" w:themeColor="text1"/>
          <w:lang w:val="pt-BR"/>
        </w:rPr>
        <w:t>․</w:t>
      </w:r>
    </w:p>
    <w:p w14:paraId="793DA5F0" w14:textId="77777777" w:rsidR="00433FC9" w:rsidRPr="005670BD" w:rsidRDefault="00433FC9" w:rsidP="00433FC9">
      <w:pPr>
        <w:pStyle w:val="a4"/>
        <w:numPr>
          <w:ilvl w:val="0"/>
          <w:numId w:val="2"/>
        </w:numPr>
        <w:spacing w:after="120"/>
        <w:ind w:left="709" w:right="284" w:hanging="425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5670BD">
        <w:rPr>
          <w:rFonts w:ascii="GHEA Grapalat" w:hAnsi="GHEA Grapalat" w:cstheme="minorHAnsi"/>
          <w:bCs/>
          <w:color w:val="000000" w:themeColor="text1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  <w:r w:rsidRPr="005670BD">
        <w:rPr>
          <w:rFonts w:ascii="Cambria Math" w:hAnsi="Cambria Math" w:cs="Cambria Math"/>
          <w:bCs/>
          <w:color w:val="000000" w:themeColor="text1"/>
          <w:lang w:val="pt-BR"/>
        </w:rPr>
        <w:t>․</w:t>
      </w:r>
    </w:p>
    <w:p w14:paraId="4D13E864" w14:textId="77777777" w:rsidR="00433FC9" w:rsidRDefault="00433FC9" w:rsidP="00433FC9">
      <w:pPr>
        <w:pStyle w:val="a4"/>
        <w:numPr>
          <w:ilvl w:val="0"/>
          <w:numId w:val="2"/>
        </w:numPr>
        <w:spacing w:after="120"/>
        <w:ind w:left="709" w:right="284" w:hanging="425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5670BD">
        <w:rPr>
          <w:rFonts w:ascii="GHEA Grapalat" w:hAnsi="GHEA Grapalat" w:cstheme="minorHAnsi"/>
          <w:bCs/>
          <w:color w:val="000000" w:themeColor="text1"/>
          <w:lang w:val="pt-BR"/>
        </w:rPr>
        <w:t xml:space="preserve">Поставщик должен уведомить менеджера по контракту о поставке, как минимум за один рабочий день до поставки товара, поставка может быть  осуществлена в течении   рабочего дня с </w:t>
      </w:r>
      <w:r w:rsidRPr="00047015">
        <w:rPr>
          <w:rFonts w:ascii="GHEA Grapalat" w:hAnsi="GHEA Grapalat" w:cstheme="minorHAnsi"/>
          <w:bCs/>
          <w:color w:val="000000" w:themeColor="text1"/>
          <w:lang w:val="pt-BR"/>
        </w:rPr>
        <w:t>9</w:t>
      </w:r>
      <w:r w:rsidRPr="00047015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 w:rsidRPr="005670BD">
        <w:rPr>
          <w:rFonts w:ascii="GHEA Grapalat" w:hAnsi="GHEA Grapalat" w:cstheme="minorHAnsi"/>
          <w:bCs/>
          <w:color w:val="000000" w:themeColor="text1"/>
          <w:lang w:val="pt-BR"/>
        </w:rPr>
        <w:t xml:space="preserve"> до </w:t>
      </w:r>
      <w:r w:rsidRPr="00047015">
        <w:rPr>
          <w:rFonts w:ascii="GHEA Grapalat" w:hAnsi="GHEA Grapalat" w:cstheme="minorHAnsi"/>
          <w:bCs/>
          <w:color w:val="000000" w:themeColor="text1"/>
          <w:lang w:val="pt-BR"/>
        </w:rPr>
        <w:t>15</w:t>
      </w:r>
      <w:r w:rsidRPr="00047015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 w:rsidRPr="005670BD">
        <w:rPr>
          <w:rFonts w:ascii="GHEA Grapalat" w:hAnsi="GHEA Grapalat" w:cstheme="minorHAnsi"/>
          <w:bCs/>
          <w:color w:val="000000" w:themeColor="text1"/>
          <w:lang w:val="pt-BR"/>
        </w:rPr>
        <w:t xml:space="preserve"> часов</w:t>
      </w:r>
      <w:r w:rsidRPr="005670BD">
        <w:rPr>
          <w:rFonts w:ascii="Cambria Math" w:hAnsi="Cambria Math" w:cs="Cambria Math"/>
          <w:bCs/>
          <w:color w:val="000000" w:themeColor="text1"/>
          <w:lang w:val="pt-BR"/>
        </w:rPr>
        <w:t>․</w:t>
      </w:r>
    </w:p>
    <w:p w14:paraId="0FC71614" w14:textId="77777777" w:rsidR="00433FC9" w:rsidRDefault="00433FC9" w:rsidP="00433FC9">
      <w:pPr>
        <w:pStyle w:val="a4"/>
        <w:spacing w:after="120"/>
        <w:ind w:left="709" w:right="284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</w:p>
    <w:p w14:paraId="63A6B742" w14:textId="77777777" w:rsidR="00433FC9" w:rsidRPr="005546A6" w:rsidRDefault="00433FC9" w:rsidP="00433FC9">
      <w:pPr>
        <w:pStyle w:val="a4"/>
        <w:spacing w:after="120"/>
        <w:ind w:left="709" w:right="284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5546A6">
        <w:rPr>
          <w:rFonts w:ascii="GHEA Grapalat" w:hAnsi="GHEA Grapalat" w:cstheme="minorHAnsi"/>
          <w:bCs/>
          <w:i/>
        </w:rPr>
        <w:t>Примечание</w:t>
      </w:r>
      <w:r w:rsidRPr="005546A6">
        <w:rPr>
          <w:rFonts w:ascii="GHEA Grapalat" w:hAnsi="GHEA Grapalat" w:cstheme="minorHAnsi"/>
          <w:bCs/>
          <w:i/>
          <w:lang w:val="ru-RU"/>
        </w:rPr>
        <w:t xml:space="preserve">: </w:t>
      </w:r>
      <w:r w:rsidRPr="005546A6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 w:rsidRPr="005546A6">
        <w:rPr>
          <w:rFonts w:ascii="GHEA Grapalat" w:hAnsi="GHEA Grapalat"/>
          <w:bCs/>
          <w:color w:val="000000" w:themeColor="text1"/>
          <w:lang w:val="ru-RU"/>
        </w:rPr>
        <w:t>А</w:t>
      </w:r>
      <w:r w:rsidRPr="005546A6">
        <w:rPr>
          <w:rFonts w:ascii="GHEA Grapalat" w:hAnsi="GHEA Grapalat"/>
          <w:bCs/>
          <w:color w:val="000000" w:themeColor="text1"/>
          <w:lang w:val="pt-BR"/>
        </w:rPr>
        <w:t>.</w:t>
      </w:r>
      <w:r w:rsidRPr="005546A6">
        <w:rPr>
          <w:rFonts w:ascii="GHEA Grapalat" w:hAnsi="GHEA Grapalat"/>
          <w:bCs/>
          <w:color w:val="000000" w:themeColor="text1"/>
          <w:lang w:val="ru-RU"/>
        </w:rPr>
        <w:t xml:space="preserve"> Аслан</w:t>
      </w:r>
      <w:r w:rsidRPr="005546A6">
        <w:rPr>
          <w:rFonts w:ascii="GHEA Grapalat" w:hAnsi="GHEA Grapalat"/>
          <w:bCs/>
          <w:color w:val="000000" w:themeColor="text1"/>
        </w:rPr>
        <w:t>ян</w:t>
      </w:r>
      <w:r w:rsidRPr="005546A6">
        <w:rPr>
          <w:rFonts w:ascii="GHEA Grapalat" w:hAnsi="GHEA Grapalat"/>
          <w:bCs/>
          <w:color w:val="000000" w:themeColor="text1"/>
          <w:lang w:val="pt-BR"/>
        </w:rPr>
        <w:t>.Тел. 010-28-00-35, e</w:t>
      </w:r>
      <w:r w:rsidRPr="005546A6">
        <w:rPr>
          <w:rFonts w:ascii="GHEA Grapalat" w:hAnsi="GHEA Grapalat"/>
          <w:bCs/>
          <w:color w:val="000000" w:themeColor="text1"/>
        </w:rPr>
        <w:t>-</w:t>
      </w:r>
      <w:r w:rsidRPr="005546A6">
        <w:rPr>
          <w:rFonts w:ascii="GHEA Grapalat" w:hAnsi="GHEA Grapalat"/>
          <w:bCs/>
          <w:color w:val="000000" w:themeColor="text1"/>
          <w:lang w:val="pt-BR"/>
        </w:rPr>
        <w:t>mail</w:t>
      </w:r>
      <w:r w:rsidRPr="005546A6">
        <w:rPr>
          <w:rFonts w:ascii="GHEA Grapalat" w:hAnsi="GHEA Grapalat"/>
          <w:bCs/>
          <w:color w:val="000000" w:themeColor="text1"/>
        </w:rPr>
        <w:t>։</w:t>
      </w:r>
      <w:r w:rsidRPr="005546A6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hyperlink r:id="rId6" w:history="1">
        <w:r w:rsidRPr="005546A6">
          <w:rPr>
            <w:rStyle w:val="a6"/>
            <w:rFonts w:ascii="GHEA Grapalat" w:hAnsi="GHEA Grapalat"/>
          </w:rPr>
          <w:t>alla.aslanyan@anpp.am</w:t>
        </w:r>
      </w:hyperlink>
      <w:r w:rsidRPr="005546A6">
        <w:rPr>
          <w:rFonts w:ascii="GHEA Grapalat" w:hAnsi="GHEA Grapalat"/>
        </w:rPr>
        <w:t>.</w:t>
      </w:r>
    </w:p>
    <w:p w14:paraId="2E67FFF5" w14:textId="77777777" w:rsidR="00433FC9" w:rsidRDefault="00433FC9" w:rsidP="00433FC9">
      <w:pPr>
        <w:jc w:val="center"/>
      </w:pPr>
    </w:p>
    <w:sectPr w:rsidR="00433FC9" w:rsidSect="00433FC9">
      <w:pgSz w:w="15840" w:h="12240" w:orient="landscape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00BB3"/>
    <w:multiLevelType w:val="hybridMultilevel"/>
    <w:tmpl w:val="F6F6ED22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2885242A"/>
    <w:multiLevelType w:val="hybridMultilevel"/>
    <w:tmpl w:val="391AFD4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DE9"/>
    <w:rsid w:val="004162A5"/>
    <w:rsid w:val="00433FC9"/>
    <w:rsid w:val="00556302"/>
    <w:rsid w:val="00692DE9"/>
    <w:rsid w:val="006F3212"/>
    <w:rsid w:val="00945E8C"/>
    <w:rsid w:val="009E5456"/>
    <w:rsid w:val="00AE13A6"/>
    <w:rsid w:val="00D7230F"/>
    <w:rsid w:val="00E12C1E"/>
    <w:rsid w:val="00E42D71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1C752"/>
  <w15:chartTrackingRefBased/>
  <w15:docId w15:val="{9F4C94EB-2717-46E1-9FE6-93DC24B0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FC9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5"/>
    <w:uiPriority w:val="34"/>
    <w:qFormat/>
    <w:rsid w:val="00433FC9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433FC9"/>
    <w:rPr>
      <w:rFonts w:eastAsiaTheme="minorEastAsia"/>
      <w:lang w:val="hy-AM" w:eastAsia="hy-AM"/>
    </w:rPr>
  </w:style>
  <w:style w:type="character" w:styleId="a6">
    <w:name w:val="Hyperlink"/>
    <w:basedOn w:val="a0"/>
    <w:uiPriority w:val="99"/>
    <w:unhideWhenUsed/>
    <w:rsid w:val="00433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.aslanyan@anpp.am" TargetMode="External"/><Relationship Id="rId5" Type="http://schemas.openxmlformats.org/officeDocument/2006/relationships/hyperlink" Target="mailto:alla.asla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8</cp:revision>
  <dcterms:created xsi:type="dcterms:W3CDTF">2026-02-04T11:07:00Z</dcterms:created>
  <dcterms:modified xsi:type="dcterms:W3CDTF">2026-02-06T10:42:00Z</dcterms:modified>
</cp:coreProperties>
</file>