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ԱԱԾ-ՏԱևԿԿԳՎ-ԷԱՃԱՊՁԲ-26/1-ՀՊՍ1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ծառայության կարիքների համար համակարգչային, պատճենահանման սարքավորումների և օժանդակ նյութերի ու պարագաների ձեռքբերման նպատակով ՀՀ ԱԱԾ-ՏԱևԿԿԳՎ-ԷԱՃԱՊՁԲ-26/1-ՀՊՍ1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98 389 689 (ներքին հեռախոսահամար՝ 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v.eloyan@promotion.am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ԱԱԾ-ՏԱևԿԿԳՎ-ԷԱՃԱՊՁԲ-26/1-ՀՊՍ1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Ազգային Անվտանգության ծառայության կարիքների համար համակարգչային, պատճենահանման սարքավորումների և օժանդակ նյութերի ու պարագաների ձեռքբերման նպատակով ՀՀ ԱԱԾ-ՏԱևԿԿԳՎ-ԷԱՃԱՊՁԲ-26/1-ՀՊՍ1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Ազգային Անվտանգության ծառայության կարիքների համար համակարգչային, պատճենահանման սարքավորումների և օժանդակ նյութերի ու պարագաների ձեռքբերման նպատակով ՀՀ ԱԱԾ-ՏԱևԿԿԳՎ-ԷԱՃԱՊՁԲ-26/1-ՀՊՍ1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ԱԱԾ-ՏԱևԿԿԳՎ-ԷԱՃԱՊՁԲ-26/1-ՀՊՍ1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v.eloyan@promotion.am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Ազգային Անվտանգության ծառայության կարիքների համար համակարգչային, պատճենահանման սարքավորումների և օժանդակ նյութերի ու պարագաների ձեռքբերման նպատակով ՀՀ ԱԱԾ-ՏԱևԿԿԳՎ-ԷԱՃԱՊՁԲ-26/1-ՀՊՍ1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խոսափողով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պլատաներ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պլատաներ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պլատաներ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տեսաքարտեր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պրոցեսորներ (cpu) կամ պրոցեսորներ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պրոցեսորներ (cpu) կամ պրոցեսորներ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և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և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և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ԱԱԾ-ՏԱևԿԿԳՎ-ԷԱՃԱՊՁԲ-26/1-ՀՊՍ1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ԱԱԾ-ՏԱևԿԿԳՎ-ԷԱՃԱՊՁԲ-26/1-ՀՊՍ1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ԱԱԾ-ՏԱևԿԿԳՎ-ԷԱՃԱՊՁԲ-26/1-ՀՊՍ1»*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ԱԱԾ-ՏԱևԿԿԳՎ-ԷԱՃԱՊՁԲ-26/1-ՀՊՍ1*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ԱԱԾ-ՏԱևԿԿԳՎ-ԷԱՃԱՊՁԲ-26/1-ՀՊՍ1»*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ԱԱԾ-ՏԱևԿԿԳՎ-ԷԱՃԱՊՁԲ-26/1-ՀՊՍ1*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հոսանքի անխափան սնուցման սարքերի համար
(12V 4.5AH)
Մարտկոցը լինի առավելագույնը 6 ամսվա արտադրության: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հոսանքի անխափան սնուցման սարքերի համար
(12V 9AH)
Մարտկոցը լինի առավելագույնը 6 ամսվա արտադրության: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հոսանքի անխափան սնուցման սարքերի համար
(12V 12AH)
Մարտկոցը լինի առավելագույնը 6 ամսվա արտադրության: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հոսանքի անխափան սնուցման սարքերի համար
(12V 17AH)
Մարտկոցը լինի առավելագույնը 6 ամսվա արտադրության: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(650W)
Հզորությունը՝ առնվազն ATX 650W, էֆեկտիվության ստանդարտը՝ 80 Plus, 20+4pin, 4+4pin for CPU, 4SATA, 1x6+2pin VGA connector: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Նախատեսված՝ Lenovo ThinkCentre neo 50t Gen3 համակարգչի համար: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սկավառակակիր
(DVD-RW)
Ինտերֆեյսը՝ SATA, ձևաչափի աջակցությունը՝ DVD+/-RW DVD-RAM 14x Dual layer, գույնը՝ սև: Հավելում՝ նախատեսված լինի համակարգչում տեղադրելու համար: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օդափոխիչ
(Air cooler for CPU)
for Intel Socket 1200, 115x,775s, 65Wt, 26.8Db, 2200rpm/min, 92mm fan, Aluminum, 3pin: Հավելում՝ նախատեսված լինի համակարգչում տեղադրելու համար: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սկավառակի դոկ կայան
(USB SATA Docking Station / Duplicator)
USB 3.2 Gen1 external HDD 2 bay duplicator for 2.5" or 3.5" SATA HDD, USB Hard Disk Docking USB 3.0 to SATA Dual-Bay Hard Drive Duplicator/Cloner Support 2.5/3.5 inch for any capacity SATA HDD/SSD up to 12TB hard disk: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խոսափողով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խոսափողով
(earphone microphone for computer)
Ականջակալներ՝ միակողմանի շարժական խոսափողով, միատոն սև կամ մոխրագույն, հարմարավետ դիրքավորվի գլխի վրա: Հերմետիկ նստող, ամուր շրջանակով, ականջի փափուկ բարձիկներով, որոնք կապահովեն ձայնամեկուսացումը: Մալուխի երկարությունը առնվազն 1.5մ, պորտ՝ 2x3.5 jack (audio+microphone):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պլատաներ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մայրական սալիկ
(LGA 1150 Socket)
Ֆորմ ֆակտորը՝ ATX կամ mATX, տեսաքարտը՝ ներկառուցված, օպերատիվ հիշողության 2 slot DDR3, 4 SATA ports, 1xPCIe-x16 slot, ելքային ինտերֆեյսները՝ 3xAudio jack, 1xLAN (RJ-45), 4xUSB: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պլատաներ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մայրական սալիկ
(LGA 1151 Socket)
Asrock H110M-DVS, Asus Prime H310M-K, Gigabyte B365M DS3H կամ համարժեքը: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պլատաներ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մայրական սալիկ
(LGA 1200 Socket)
Asrock Z590Por4, Asus Prime Z590-P, MSI MAG Z590 Torpedo կամ համարժեքը: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Կոմպակտ դիսկ
(CD-R)
Հիշողության ծավալը՝ 700MB, դատարկ, առանց տուփի: Ձայնագրման արագությունը՝ 52x: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Կոմպակտ դիսկ
(DVD-R)
Հիշողության ծավալը՝ 4.7GB, դատարկ, առանց տուփի: Ձայնագրման արագությունը՝ 16x: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(computer mouse)
Ինտերֆեյսը՝ USB, մալուխի երկարությունը՝ առնվազն 1.8մ, զգայունությունը առնվազն՝ 800dpi, ունենա առնվազն 3 սեղմակ՝ սքրոլով: Մկնիկը լինի մեծ չափի՝ ձեռքի ափի մեջ հարմարավետ տեղավորվող (big mouse):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բարձրախոս
(for PC)
Համակարգչային բարձրախոս Հզորությունը՝ առնվազն 2x3Վտ, ձայնի կարգավորումով, եվրոպական ստանդարտի միացման խրոցակով: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(electric extension cord)
Տեսակը` 5 տեղանի, լարի երկարությունը 2-3մ, 16 Ա, 250 Վ, եվրոպական ստանդարտի միացման վարդակներով, հողանցումով, ցանցային ֆիլտրով: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(USB 3.0 AM-AF)
Ինտերֆեյսը՝ USB 3.0 AM-AF, մալուխի երկարությունը՝ առնվազն 1.5մ: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1TB)
Տեսակը՝ HDD, հիշողության ծավալը՝ առնվազն 1 TB, Ինտերֆեյսը՝ SATA3, ֆորմ ֆակտորը՝ 3.5", արագությունը՝ 7200 պտ/ր: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2TB)
Տեսակը՝ HDD, հիշողության ծավալը՝ առնվազն 2 TB, Ինտերֆեյսը՝ SATA3, ֆորմ ֆակտորը՝ 3.5", արագությունը՝ 7200 պտ/ր: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4TB)
Տեսակը՝ HDD, հիշողության ծավալը՝ առնվազն 4 TB, Ինտերֆեյսը՝ SATA3, ֆորմ ֆակտորը՝ 3.5", արագությունը՝ 7200 պտ/ր: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6TB)
Տեսակը՝ HDD, հիշողության ծավալը՝ առնվազն 6 TB, Ինտերֆեյսը՝ SATA3, ֆորմ ֆակտորը՝ 3.5", արագությունը՝ 7200 պտ/ր: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8TB)
Տեսակը՝ HDD, հիշողության ծավալը՝ առնվազն 8 TB, Ինտերֆեյսը՝ SATA3, ֆորմ ֆակտորը՝ 3.5", արագությունը՝ 7200 պտ/ր: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240GB)
Տեսակը՝ SSD, հիշողության ծավալը՝ առնվազն 240 GB, Ինտերֆեյսը՝ SATA3, ֆորմ ֆակտորը՝ 2.5", կարդալ/գրելու արագությունները առնվազն՝ Read- 450MB/s, Write-320MB/s, միջին ժամանակը անդադար աշխատանքի՝ 2 million hours MTBF, հավելումներ՝ 3D NAND: TLC Flash memory component: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M.2 500GB)
Տեսակը՝ SSD M.2, հիշողության ծավալը՝ առնվազն 500 GB, Ինտերֆեյսը՝ PCI-e 4.0 x4 NVMe, ֆորմ ֆակտորը՝ M.2 2280, կարդալ/գրելու արագությունները առնվազն՝ Read- 3500MB/s, Write- 2100MB/s, հավելումներ՝ 3D NAND Flash memory component: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Մուլտիմեդիա ստեղնաշար
(computer keyboard)
Ինտերֆեյսը՝ USB, շարվածքը՝ անգլերեն և ռուսերեն, մալուխի երկարությունը՝ առնվազն 1.8մ: Հավելումներ՝ Mutimedia, Full-size keyboard layout with shortcut keys and Fn botton, High-quality, Keys designed to withstand up to 10 million keystrokes, Spill-resistant design, black: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ձայնագրող սարք
(External CD/DVD writer USB 3.0)
External CD/DVD writer USB 3.0, DVD+/- RW DVD-RAM Dual layer (black) SATA: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Նախատեսված Lenovo սերվերի համար` 750W PS-2751-3L-LF-LENOVO Lenovo Servers, p/n 4X20F28576: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Տեսաքարտ (videocard for PC)
700MHz, 128 bit, 1333MHz DDR3, 96 CUDA cores, DX11.2, OpenGL 4.4, shader 5.0, DVI, VGA, HDMI, PCI-e 2.0: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հիշողության կրիչ
(2TB)
Ինտերֆեյսը՝ առնվազն USB 3.2, համատեղելի USB 2.0 ստանդարտին, պորտը՝ USB Type-A, ներառված կոշտ սկավառակը առնվազն՝ SATA 2.5" 2TB SATA3 5400rpm HDD: Ունենա NTFS ֆորմատավորման հնարվորություն: Կոմպլեկտավորումը և փաթեթավորումը՝ գործարանային (ներառված բոլոր բաղկացուցիչ մասերն ու մալուխները):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հիշողության կրիչ
(4TB)
Ինտերֆեյսը՝ առնվազն USB 3.2, համատեղելի USB 2.0 ստանդարտին, պորտը՝ USB Type-A,  ներառված կոշտ սկավառակը առնվազն՝ SATA 2.5" 4TB SATA3 5400rpm HDD: Ունենա NTFS ֆորմատավորման հնարվորություն: Կոմպլեկտավորումը և փաթեթավորումը՝ գործարանային (ներառված բոլոր բաղկացուցիչ մասերն ու մալուխները):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կրիչ
(64 GB)
Հիշողության ծավալը՝ առնվազն 64 GB, ինտերֆեյսը՝ USB 3.2, Gen 2, համատեղելի USB 2.0 ստանդարտին, պորտը՝ USB Type-A: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կրիչ
(128 GB)
Հիշողության ծավալը՝ առնվազն 128 GB, ինտերֆեյսը՝ USB 3.2, Gen 2, համատեղելի USB 2.0 ստանդարտին, պորտը՝ USB Type-A: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(MFP PANTUM M6607NW տպիչի համար)
Քարթրիջը համատեղելի լինի Pantum P2500, M6500, 6550, 6600 մոդելների տպիչ սարքերի հետ: Տպագրության նվազագույն քանակ՝ առնվազն 1600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Ապրանքի լրակազմում ներառված լինի համապատասխան չիպ: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LBP2900 տպիչի համար)
Քարթրիջը համատեղելի լինի HP LaserJet 1010, 1012, 1015, 1018, 1020, 1022, M1005, M1319, Canon MF4270, MF4690, MF4150, MF4330, MF4320, LBP 3000, LBP 2900 մոդելների տպիչ սարքերի հետ: Տպագրության նվազագույն քանակ՝ առնվազն 2000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Ապրանքի լրակազմում ներառված լինի համապատասխան չիպ: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LPB 6030 տպիչի համար )
Քարթրիջը համատեղելի լինի HP LaserJet Pro M1130, M1132, M1137, M1210, M1212, M1214, M1217, P1100, P1101, P1102, P1103, P1104, P1106, P1108, P1109, P1005, P1006, P1007, P1008, M1120, M1522, P1504, P1505, Canon i-SENSYS LBP-3010, 3020, 3100, 6000, 6020, 6030 մոդելների տպիչ սարքերի հետ: Տպագրության նվազագույն քանակ՝ առնվազն 1500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Ապրանքի լրակազմում ներառված լինի համապատասխան չիպ: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LJ 1100 տպիչի համար )
Քարթրիջը համատեղելի լինի HP LaserJet 1100, 1100a, 1100a AiO, 1100axi AiO, 1100SE, 1100Xi, 3200, 3200M, 3200SE, 3220 մոդելների տպիչ սարքերի հետ: Տպագրության նվազագույն քանակ՝ առնվազն 2500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քարտրիջ
(Xerox B1022 տպիչի համար)
Տոներ քարթրիջը համատեղելի լինի Xerox B1022, B1025 մոդելների տպիչ սարքերի հետ: Տպագրության նվազագույն քանակ՝ առնվազն 13700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Canon i-SENSYS MF651CW տպիչի համար (Black Magenta, Cyan, Yellow, օրիգինալ)
Տպագրության նվազագույն քանակ՝ առնվազն 1350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(HP Color LaserJetPro MFP M274n տպիչի համար (N201, B/C/M/Y))
Տպագրության նվազագույն քանակ՝ առնվազն 1400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(HP DJ F2483 տպիչի համար (Black and Color))
Տպագրությունը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LaserJet Ultra M106 տպիչի համար )
Տպագրության նվազագույն քանակ՝ առնվազն 2300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MF463dw տպիչի համար)
Տպագրության նվազագույն քանակ՝ առնվազն 3000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Ապրանքի լրակազմում ներառված լինի համապատասխան չիպ: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(Ricoh Aficio SP C340DN տպիչի համար (Black and Color) (օրիգինալ))
Տպագրությունը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(Fargo DTC 1000/1250e տպիչի համար )
Տպագրությունը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HP LJ Color Pro M255/MFP M282/M283 տպիչի համար (C/M/Y/B)
Տպագրությունը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(Xerox WorkCentre 6025 տպիչի համար (2 հատ 106R02763, 1 հատ 106R02760, 1հատ 106R02761, 1 հատ 106R02762))
Տպագրության նվազագույն քանակ՝ առնվազն 1000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HP DesignJet T1100 տպիչի համար (Photo Black, CYAN, MAGENTA, YELLOW, GREY, Matte Black (օրիգինալ ))Տպագրության նվազագույն քանակ՝ առնվազն 800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DeskJet 5645 տպիչի համար (color, № 651))
Տպագրության նվազագույն քանակ՝ առնվազն 300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DeskJet 5645 տպիչի համար (black, № 651))
Տպագրության նվազագույն քանակ՝ առնվազն 600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(Epson 3620 տպիչի համար (Black and Color Ink Cartridges, C/M/Y/K, 4-Pack))
Տպագրությունը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(Epson L3100/L5290 տպիչի համար (№103, BLACK, CYAN,  MAGENTA, YELLOW)
Տպագրությունը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(Epson L1800 տպիչի համար (C13T67354A, C13T67324A, C13T67364A, C13T67334A, C13T67314A, C13T67344A))
Տպագրության նվազագույն քանակ՝ առնվազն 1800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(Pantum color CP 1100 DW տպիչի համար (4 color, Bl/M/C/Y))
Տպագրության նվազագույն քանակ՝ առնվազն 2000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քարտրիջ
(Ricoh MP2001SP տպիչի համար )
Տոներ քարթրիջը համատեղելի լինի Ricoh MP2001SP մոդելի տպիչ սարքի հետ: Տպագրության նվազագույն քանակ՝ առնվազն 9000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(KYOCERA TASKalfa 2554ci տպիչի համար (օրիգինալ))
Տպագրության նվազագույն քանակ՝ առնվազն 12000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(KYOCERA TASKalfa 3510i/3511i տպիչի համար)
Տպագրության նվազագույն քանակ՝ առնվազն 35000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(Pantum BP 5100 DN տպիչի համար)
Տպագրությունը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Ապրանքի լրակազմում ներառված լինի համապատասխան չիպ: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քարտրիջ
(Canon IR 2520 տպիչի համար)
Տպագրության նվազագույն քանակ՝ առնվազն 14600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քարտրիջ
(Canon IR 1018/1022 տպիչի համար )
Տպագրության նվազագույն քանակ՝ առնվազն 8400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քարթրիջ
(KYOCERA TASKalfa 4002i/5002i/6002i տպիչի համար)
Տպագրության նվազագույն քանակ՝ առնվազն 30000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(DDR2 2GB)
Օպերատիվ հիշողություն` DDR2 2GB: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(DDR3 2GB)
Օպերատիվ հիշողություն` DDR3 2GB: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(DDR3 4GB)
Օպերատիվ հիշողություն` DDR3 4GB: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(DDR4 4GB)
Օպերատիվ հիշողություն` DDR4 4GB: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(DDR4 8GB)
Օպերատիվ հիշողություն` DDR4 8GB: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պրոցեսորներ (cpu) կամ պրոցեսորներ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պրոցեսոր
(Socket LGA 1150)
Պրոցեսորը ունենա առնվազն 4 միջուկ և 3 GHz: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պրոցեսորներ (cpu) կամ պրոցեսորներ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պրոցեսոր
(Socket LGA 1151)
Պրոցեսորը ունենա առնվազն 4 միջուկ և 3 GHz: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չիպ
(Samsung 2070 տպիչի քարթրիջի համար )
Չիպ՝ նախատեսված Samsung 2070 տպիչում օգտագործվող SAMSUNG MLT-D111S, D111E, D111L, D1112S, D1113S, D1112L, D1113L քարթրիջների համար, տպաքանակը՝ առնվազն 1000 էջ (A4 ֆորմատի թղթի 5% լցվածության դեպքում): Ապրանքը պետք է լինի նոր՝ չօգտագործված: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չիպ
(PANTUM M6607NW տպիչի քարթրիջի համար)
Չիպ՝ նախատեսված PANTUM M6607NW տպիչում օգտագործվող քարթրիջի համար, տպաքանակը՝ առնվազն 1600 էջ (A4 ֆորմատի թղթի 5% լցվածության դեպքում): Ապրանքը պետք է լինի նոր՝ չօգտագործված: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Լիցքավորման լրակազմ տոներ+չիպ
(MFP Pantum M6607 տպիչի համար )
Փոշի (տոներ)՝ նախատեսված  Pantum P2200, P2500, M6500, 6550, 6600 մոդելների լազերային տպիչների համար, փաթեթավորումը՝ պլաստիկ տարայով, 1 տարայում առկա տոները ապահովի՝ առնվազն 1600 էջ (A4 ֆորմատի թղթի 5% լցվածության դեպքում) տպագրություն: Տարայի վրա պետք է լինի նշագրում՝ տոների տեսակի, քաշի և արտադրման տարեթվի վերաբերյալ: Ապրանքը պետք է լինի նոր՝ չօգտագործված, գործարանային փաթեթավորմամբ և պիտանելիության ժամկետի մեջ (տուփի վրա նշված լինի արտադրման ամսաթիվը և պիտանելության ժամկետը): Ապրանքի լրակազմում ներառված լինի համապատասխան չիպ: Մատակարարման պահին արտադրման ամսաթվից կարող  է անցած լինել առավելագույնը մեկ տարի։ Ապրանքի տեղափոխումը և բեռնաթափումը իրականացնում է Մատակարարը իր միջոցներով և իր հաշվին: աշխիքային ժամկետը՝ նվազագույնը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խոսափողով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պլատաներ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պլատաներ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պլատաներ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պրոցեսորներ (cpu) կամ պրոցեսորներ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պրոցեսորներ (cpu) կամ պրոցեսորներ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