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ԱԱԾ-ՏԱևԿԿԳՎ-ԷԱՃԱՊՁԲ-26/1-ՀՊՍ1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ԱԱԾ-ՏԱևԿԿԳՎ-ԷԱՃԱՊՁԲ-26/1-ՀՊՍ1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ԱԱԾ-ՏԱևԿԿԳՎ-ԷԱՃԱՊՁԲ-26/1-ՀՊՍ1</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ԱԱԾ-ՏԱևԿԿԳՎ-ԷԱՃԱՊՁԲ-26/1-ՀՊՍ1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ԱԱԾ-ՏԱևԿԿԳՎ-ԷԱՃԱՊՁԲ-26/1-ՀՊՍ1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ԱԱԾ-ՏԱևԿԿԳՎ-ԷԱՃԱՊՁԲ-26/1-ՀՊՍ1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ԱԱԾ-ՏԱևԿԿԳՎ-ԷԱՃԱՊՁԲ-26/1-ՀՊՍ1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материнские 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материнские 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материнские 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процессоры (ЦП) или процессоры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процессоры (ЦП) или процессоры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принадлежности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принадлежности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принадлежности для копировальных аппаратов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ԱԱԾ-ՏԱևԿԿԳՎ-ԷԱՃԱՊՁԲ-26/1-ՀՊՍ1"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ԱԱԾ-ՏԱևԿԿԳՎ-ԷԱՃԱՊՁԲ-26/1-ՀՊՍ1*.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ԱԱԾ-ՏԱևԿԿԳՎ-ԷԱՃԱՊՁԲ-26/1-ՀՊՍ1"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ԱԱԾ-ՏԱևԿԿԳՎ-ԷԱՃԱՊՁԲ-26/1-ՀՊՍ1*.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ԱԱԾ-ՏԱևԿԿԳՎ-ԷԱՃԱՊՁԲ-26/1-ՀՊՍ1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питания
(12V 4.5AH)
Аккумулятор должен быть не старее 6 месяцев с момента производства.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минимум 1 год. В случае возникновения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бесперебойного питания (12V 9AH) . Аккумулятор должен быть не старее 6 месяцев с момента производства.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минимум 1 год. В случае возникновения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бесперебойного питания (12V 12AH) *Аккумулятор должен быть не старее 6 месяцев с момента производства.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минимум 1 год. В случае возникновения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бесперебойного питания (12V 17AH)   *Аккумулятор должен быть не старее 6 месяцев с момента производства.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минимум 1 год. В случае возникновения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компьютера (650W)
Мощность — не менее ATX 650W, стандарт эффективности — 80 Plus, разъёмы: 20+4 pin, 4+4 pin для CPU, 4 SATA, 1×6+2 pin VGA.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компьютера
Предназначен для компьютера Lenovo ThinkCentre neo 50t Gen3.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дисковод (DVD-RW)
Интерфейс — SATA, поддержка форматов — DVD+/-RW, DVD-RAM, 14× Dual Layer, цвет — черный. Дополнение: предназначен для установки в компьютер.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процессора (Air cooler for CPU)
Для Intel Socket 1200, 115x, 775s, мощность 65Вт, уровень шума 26,8 дБ, скорость 2200 об/мин, вентилятор 92 мм, алюминиевый корпус, разъём 3pin. Дополнение: предназначен для установки в компьютер.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Док-станция для жестких дисков (USB SATA Docking Station / Duplicator)
USB 3.2 Gen1 внешняя док-станция/дубликатор на 2 отсека для HDD 2.5" или 3.5" SATA, USB Hard Disk Docking USB 3.0 to SATA Dual-Bay Hard Drive Duplicator/Cloner. Поддержка 2.5"/3.5" SATA HDD/SSD любой емкости до 12 ТБ.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(earphone microphone for computer)
Наушники с односторонним подвижным микрофоном, однотонные черного или серого цвета, удобно располагаются на голове. Герметично прилегают, с прочным каркасом и мягкими амбушюрами, обеспечивающими звукоизоляцию. Длина кабеля — не менее 1,5 м, разъём — 2×3,5 мм (аудио + микрофон).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материнские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для компьютера (LGA 1150 Socket)
Форм-фактор — ATX или mATX, видеокарта — встроенная, оперативная память — 2 слота DDR3, 4 SATA порта, 1×PCIe-x16 слот. Выходные интерфейсы: 3×Audio jack, 1×LAN (RJ-45), 4×USB.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материнские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для компьютера (LGA 1151 Socket)
Модели: Asrock H110M-DVS, Asus Prime H310M-K, Gigabyte B365M DS3H или эквивалентные.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материнские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для компьютера (LGA 1200 Socket)
Модели: Asrock Z590Pro4, Asus Prime Z590-P, MSI MAG Z590 Torpedo или эквивалентные.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(CD-R)
Объем памяти — 700 МБ, пустой, без коробки. Скорость записи — 52x.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(DVD-R)
Объем памяти — 4,7 ГБ, пустой, без коробки. Скорость записи — 16x.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(computer mouse)
Интерфейс — USB, длина кабеля — не менее 1,8 м, чувствительность — не менее 800 dpi, не менее 3 кнопок с колесиком прокрутки. Мышь большого размера, удобно помещающаяся в ладони (big mouse).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колонка (for PC)
Мощность — не менее 2×3 Вт, с регулировкой громкости, с разъёмом европейского стандарта.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(electric extension cord)
Тип — 5-местный, длина кабеля 2–3 м, 16 А, 250 В, с розетками европейского стандарта, с заземлением и сетевым фильтром.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(USB 3.0 AM-AF)
Интерфейс — USB 3.0 AM-AF, длина кабеля — не менее 1,5 м.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1TB)
Тип — HDD, объем памяти — не менее 1 ТБ, интерфейс — SATA3, форм-фактор — 3,5", скорость вращения — 7200 об/мин.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2TB)
Тип — HDD, объем памяти — не менее 2 ТБ, интерфейс — SATA3, форм-фактор — 3,5", скорость вращения — 7200 об/мин.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4TB)
Тип — HDD, объем памяти — не менее 4 ТБ, интерфейс — SATA3, форм-фактор — 3,5", скорость вращения — 7200 об/мин.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6TB)
Тип — HDD, объем памяти — не менее 6 ТБ, интерфейс — SATA3, форм-фактор — 3,5", скорость вращения — 7200 об/мин.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8TB)
Тип — HDD, объем памяти — не менее 8 ТБ, интерфейс — SATA3, форм-фактор — 3,5", скорость вращения — 7200 об/мин.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240GB)
Тип — SSD, объем памяти — не менее 240 ГБ, интерфейс — SATA3, форм-фактор — 2,5", скорость чтения/записи — не менее Read 450 МБ/с, Write 320 МБ/с, среднее время наработки на отказ — 2 миллиона часов (MTBF), дополнительные характеристики — 3D NAND: компонент памяти TLC Flash.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M.2 500GB)
Тип — SSD M.2, объем памяти — не менее 500 ГБ, интерфейс — PCI-e 4.0 x4 NVMe, форм-фактор — M.2 2280, скорость чтения/записи — не менее Read 3500 МБ/с, Write 2100 МБ/с, дополнительные характеристики — 3D NAND Flash memory component.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Мультимедийная клавиатура (computer keyboard)
Интерфейс — USB, раскладка — английская и русская, длина кабеля — не менее 1,8 м. Дополнительно — мультимедиа, полноразмерная клавиатура с горячими клавишами и кнопкой Fn, высокое качество, клавиши рассчитаны на до 10 миллионов нажатий, влагозащищенный дизайн, цвет — черный.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записывающий привод (External CD/DVD writer USB 3.0)
Внешний CD/DVD привод USB 3.0, DVD+/- RW, DVD-RAM, Dual layer, черного цвета, SATA.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Предназначен для сервера Lenovo: 750W PS-2751-3L-LF-LENOVO Lenovo Servers, p/n 4X20F28576.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для ПК (videocard for PC)
700 MHz, 128 bit, 1333 MHz DDR3, 96 ядер CUDA, DX11.2, OpenGL 4.4, shader 5.0, DVI, VGA, HDMI, PCI-e 2.0.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(2TB)
Интерфейс — не менее USB 3.2, совместимый со стандартом USB 2.0, порт — USB Type-A, встроенный жесткий диск — не менее SATA 2.5" 2TB SATA3 5400rpm HDD. Поддержка форматирования в NTFS. Комплектация и упаковка — заводская (включены все компоненты и кабели).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(4TB)
Интерфейс — не менее USB 3.2, совместимый со стандартом USB 2.0, порт — USB Type-A, встроенный жесткий диск — не менее SATA 2.5" 4TB SATA3 5400rpm HDD. Поддержка форматирования в NTFS. Комплектация и упаковка — заводская (включены все компоненты и кабели).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(64 GB)
Объем памяти — не менее 64 GB, интерфейс — USB 3.2 Gen 2, совместимый со стандартом USB 2.0, порт — USB Type-A.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(128 GB)
Объем памяти — не менее 128 GB, интерфейс — USB 3.2 Gen 2, совместимый со стандартом USB 2.0, порт — USB Type-A.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MFP PANTUM M6607NW)
Картридж должен быть совместим с принтерами Pantum P2500, M6500, 6550, 6600. Минимальный ресурс печати — не менее 1600 страниц (при 5% заполнении листа формата A4), без искажений печати и цветовых оттенков, без потери плотности печати до последней страницы включительно, 100% тестирован на заводе. Картридж должен соответствовать международным стандартам. В комплект поставки включен соответствующий чип. Бункер тонера картриджа запаян заводским способом. Качество печати и плотность должны соответствовать международным нормам и тестовым образцам.
Упаковка: картридж упакован в герметичную полиэтиленовую пленку, помещен в заводской воздушный пакет или соответствующую защитную оболочку и вложен в коробку.
Картридж должен поддерживать многократную заправку. Товар должен быть новым, не использованным,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осуществляются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LBP2900)
Картридж должен быть совместим с принтерами: HP LaserJet 1010, 1012, 1015, 1018, 1020, 1022, M1005, M1319, Canon MF4270, MF4690, MF4150, MF4330, MF4320, LBP 3000, LBP 2900.
Минимальный ресурс печати — не менее 2000 страниц (при 5% заполнении листа формата A4), без искажений печати и цветовых оттенков, без потери плотности печати до последней страницы включительно, 100% заводское тестирование.
Картридж должен соответствовать международным стандартам. В комплект поставки включен соответствующий чип. Бункер тонера картриджа запаян заводским способом. Качество печати и плотность должны соответствовать международным нормам и тестовым образцам.
Упаковка: картридж упакован в герметичную полиэтиленовую пленку, помещен в заводской воздушный пакет или соответствующую защитную оболочку и вложен в коробку.
Картридж должен поддерживать многократную заправку. Товар должен быть новым, не использованным,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 6030)
Картридж должен быть совместим с принтерами:
HP LaserJet Pro M1130, M1132, M1137, M1210, M1212, M1214, M1217, P1100, P1101, P1102, P1103, P1104, P1106, P1108, P1109, P1005, P1006, P1007, P1008, M1120, M1522, P1504, P1505,
Canon i-SENSYS LBP-3010, 3020, 3100, 6000, 6020, 6030.
Минимальный ресурс печати — не менее 1500 страниц (при 5% заполнении листа формата A4), без искажений печати и цветовых оттенков, без потери плотности печати до последней страницы включительно, 100% заводское тестирование.
Картридж должен соответствовать международным стандартам. В комплект поставки включен соответствующий чип. Бункер тонера картриджа запаян заводским способом. Качество печати и плотность должны соответствовать международным нормам и тестовым образцам.
Упаковка: картридж упакован в герметичную полиэтиленовую пленку, помещен в заводской воздушный пакет или соответствующую защитную оболочку и вложен в коробку.
Картридж должен поддерживать многократную заправку. Товар должен быть новым, не использованным,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LJ 1100)
Картридж должен быть совместим с принтерами:
HP LaserJet 1100, 1100a, 1100a AiO, 1100axi AiO, 1100SE, 1100Xi, 3200, 3200M, 3200SE, 3220.
Минимальный ресурс печати — не менее 2500 страниц (при 5% заполнении листа формата A4), без искажений печати и цветовых оттенков, без потери плотности печати до последней страницы включительно, 100% заводское тестирование.
Картридж должен соответствовать международным стандартам. Бункер тонера картриджа запаян заводским способом. Качество печати и плотность должны соответствовать международным нормам и тестовым образцам.
Упаковка: картридж упакован в герметичную полиэтиленовую пленку, помещен в заводской воздушный пакет или соответствующую защитную оболочку и вложен в коробку.
Картридж должен поддерживать многократную заправку. Товар должен быть новым, не использованным,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принтера Xerox B1022)
Тонер-картридж должен быть совместим с принтерами Xerox B1022, B1025.
Минимальный ресурс печати — не менее 13 700 страниц (при 5% заполнении листа формата A4), без искажений печати и цветовых оттенков, без потери плотности печати до последней страницы включительно, 100% заводское тестирование.
Картридж должен соответствовать международным стандартам. Бункер тонера картриджа запаян заводским способом. Качество печати и плотность должны соответствовать международным нормам и тестовым образцам.
Упаковка: картридж упакован в герметичную полиэтиленовую пленку, помещен в заводской воздушный пакет или соответствующую защитную оболочку и вложен в коробку.
Картридж должен поддерживать многократную заправку. Товар должен быть новым, не использованным,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Canon i-SENSYS MF651CW
(Черный, Магента, Циан, Желтый, оригинальные)   Минимальный ресурс печати — не менее 1350 страниц (при 5% заполнении листа формата A4), без искажений печати и цветовых оттенков, без потери плотности печати до последней страницы включительно, 100% заводское тестирование.
Картриджи должны соответствовать международным стандартам. Бункеры тонера картриджей запаяны заводским способом. Качество печати и плотность должны соответствовать международным нормам и тестовым образцам.
Упаковка: картриджи упакованы в герметичную полиэтиленовую пленку, помещены в заводской воздушный пакет или соответствующую защитную оболочку и вложены в коробку.
Картриджи должны быть новыми, не использованными и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Color LaserJet Pro MFP M274n (N201, B/C/M/Y), оригинальные:
Минимальный ресурс печати — не менее 1400 страниц (при 5% заполнении листа формата A4), без искажений печати и цветовых оттенков, без потери плотности печати до последней страницы включительно, 100% заводское тестирование.
Картриджи должны соответствовать международным стандартам. Бункеры тонера картриджей запаяны заводским способом. Качество печати и плотность должны соответствовать международным нормам и тестовым образцам.
Упаковка: картриджи упакованы в герметичную полиэтиленовую пленку, помещены в заводской воздушный пакет или соответствующую защитную оболочку и вложены в коробку.
Картриджи должны быть новыми, не использованными и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DeskJet F2483 (черный и цветной), оригинальные:
Печать без искажений печати и цветовых оттенков, без потери плотности печати до последней страницы включительно, 100% заводское тестирование.
Картриджи должны соответствовать международным стандартам. Бункеры тонера картриджей запаяны заводским способом. Качество печати и плотность соответствуют международным нормам и тестовым образцам.
Упаковка: картриджи упакованы в герметичную полиэтиленовую пленку, помещены в заводской воздушный пакет или соответствующую защитную оболочку и вложены в коробку.
Картриджи должны быть новыми, не использованными и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LaserJet Ultra M106 , оригинальный:
Минимальный ресурс печати – не менее 2300 страниц (при 5% заполнении бумаги формата A4), без искажений печати и цветовых оттенков, без потери плотности печати до последней страницы включительно, 100% заводское тестирование.
Картридж должен соответствовать международным стандартам. Бункер тонера картриджа запаян заводским способом. Качество печати и плотность соответствуют международным нормам и тестовым образцам.
Упаковка: картридж упакован в герметичную полиэтиленовую пленку, помещен в заводской воздушный пакет или соответствующую защитную оболочку и вложен в коробку.
Картридж должен иметь возможность многократной заправки. Продукт должен быть новым, не использованным и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MF463dw (оригинальный):
Минимальный ресурс печати – не менее 3000 страниц (при 5% заполнении бумаги формата A4), без искажений печати и цветовых оттенков, без потери плотности печати до последней страницы включительно, 100% заводское тестирование.
Картридж должен соответствовать международным стандартам. В комплекте с продуктом должен быть соответствующий чип. Бункер тонера картриджа запаян заводским способом.
Качество печати и плотность соответствуют международным нормам и тестовым образцам.
Упаковка: картридж упакован в герметичную полиэтиленовую пленку, помещен в заводской воздушный пакет или соответствующую защитную оболочку и вложен в коробку.
Картридж должен иметь возможность многократной заправки. Продукт должен быть новым, не использованным и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для принтера Ricoh Aficio SP C340DN (черный и цветной), оригинал:
Печать без искажений печатного и цветового оттенков, без потери плотности печати до последней страницы включительно, 100% заводское тестирование.
Картридж должен соответствовать международным стандартам. Бункеры тонера картриджа запаяны заводским способом.
Качество печати и плотность должны соответствовать международным стандартам и тестовым образцам, признанным в отрасли.
Упаковка: картридж упакован в герметичную полиэтиленовую пленку, находящуюся в заводском воздушном пакете или соответствующей защитной оболочке, и помещен в коробку.
Продукт должен быть новым, не использованным и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Fargo DTC 1000/1250e :
Печать без искажений печатного и цветового оттенков, без потери плотности печати до последней страницы включительно, 100% заводское тестирование.
Картридж должен соответствовать международным стандартам. Качество печати и плотность должны соответствовать международным стандартам и тестовым образцам, признанным в отрасли.
Упаковка: картридж упакован в водонепроницаемую полиэтиленовую пленку, которая находится в герметичном заводском воздушном пакете или соответствующей защитной оболочке, и помещен в коробку.
Продукт должен быть новым, не использованным и в пределах срока годности (на коробке указаны дата производства и срок годности). На момент поставки с даты производства не должно пройти более одного года.
Каждый картридж по выбору заказчика может быть подвергнут тестированию для проверки соответствия данной технической спецификации.
Доставка и разгрузка: осуществляется поставщиком за его счет и средствами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принтеров HP LJ Color Pro M255/MFP M282/M283
(C/M/Y/B)
Печать без искажений в графике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заводским способом герметично закрыты.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которая находится в герметичной заводской воздушной подушке или в соответствующем защитном слое и помещена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Xerox WorkCentre 6025 (2 шт. 106R02763, 1 шт. 106R02760, 1 шт. 106R02761, 1 шт. 106R02762))
Минимальное количество отпечатанных страниц — не менее 1000 страниц (формат A4 с заполнением 5% от площади страницы),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HP DesignJet T1100 (фоточерный, голубой, пурпурный, желтый, серый, матовый черный (оригинальные)) . Минимальное количество отпечатанных страниц — не менее 800 страниц (формат A4 с заполнением 5% от площади страницы),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DeskJet 5645 ( color, № 651))
Минимальное количество отпечатанных страниц — не менее 300 страниц (формат A4 с заполнением 5% от площади страницы),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DeskJet 5645 (black, № 651))
Минимальное количество отпечатанных страниц — не менее 600 страниц (формат A4 с заполнением 5% от площади страницы),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Epson 3620 (Black and Color Ink Cartridges, C/M/Y/K, 4-Pack))
Минимальное количество отпечатанных страниц —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принтеров Epson L3100/L5290 (№103, BLACK, CYAN, MAGENTA , YELLOW ))
Минимальное количество отпечатанных страниц —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Epson L1800 (C13T67354A, C13T67324A, C13T67364A, C13T67334A, C13T67314A, C13T67344A))
Минимальное количество отпечатанных страниц — не менее 1800 страниц (формат A4, 5% заполненность бумаги),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Pantum Color CP 1100 DW (4 цвета, Bl/M/C/Y))
Минимальное количество отпечатанных страниц — не менее 2000 страниц (формат A4, 5% заполненность бумаги),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(для принтера Ricoh MP2001SP )
Тонер картридж должен быть совместим с принтером Ricoh MP2001SP.
Минимальное количество отпечатанных страниц — не менее 9000 страниц (формат A4, 5% заполненность бумаги),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Картридж должен быть многократного заправочного типа.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KYOCERA TASKalfa 2554ci)  оригинал, 
Минимальное количество отпечатанных страниц — не менее 12,000 страниц (формат A4, 5% заполненность бумаги),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KYOCERA TASKalfa 3510i/3511i)
Минимальное количество отпечатанных страниц — не менее 35,000 страниц (формат A4, 5% заполненность бумаги), без искажений в печати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картриджей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в пределах срока годности (на упаковке должны быть указаны дата производства и срок годности). С момента даты производства не должно пройти более одного года.
Каждый картридж может быть протестирован по выбору заказчика, чтобы проверить его соответствие техническим характеристикам. Транспортировку и разгрузку товара осуществляет поставщик за свой счет и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Pantum BP 5100 DN)
Печать без искажений в графике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В комплекте с продуктом должен быть соответствующий чип.
Бункеры картриджа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Картридж должен поддерживать многократную заправку. Продукт должен быть новым, не использованным и находиться в пределах срока годности (на упаковке должны быть указаны дата производства и срок годности). На момент поставки с момента даты производства не должно пройти более одного года.
Каждый картридж может быть протестирован по выбору заказчика для проверки его соответствия техническим характеристикам. Транспортировку и разгрузку товара осуществляет поставщик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(для принтера Canon IR 2520 )
Печать без искажений в графике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картриджа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находиться в пределах срока годности (на упаковке должны быть указаны дата производства и срок годности). На момент поставки с момента даты производства не должно пройти более одного года.
Каждый картридж может быть протестирован по выбору заказчика для проверки его соответствия техническим характеристикам. Транспортировку и разгрузку товара осуществляет поставщик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(для принтера Canon IR 1018/1022 )
Печать без искажений в графике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картриджа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помещенную в коробку.
Продукт должен быть новым, не использованным и находиться в пределах срока годности (на упаковке должны быть указаны дата производства и срок годности). На момент поставки с момента даты производства не должно пройти более одного года.
Каждый картридж может быть протестирован по выбору заказчика для проверки его соответствия техническим характеристикам. Транспортировку и разгрузку товара осуществляет поставщик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(для принтеров KYOCERA TASKalfa 4002i/5002i/6002i )
Печать с минимальным количеством 30 000 страниц (при заполнении 5% листа формата A4), без искажений в графике и цветовых оттенках, без потери плотности печати до последней страницы включительно, прошедшая 100% тестирование на заводе. Картридж должен соответствовать международным стандартам.
Бункеры картриджа должны быть герметично закрыты заводским способом. Качество печати и плотность должны соответствовать международным нормам, установленным и применяемым в тестах.
Упаковка — картридж должен быть упакован в водонепроницаемую полиэтиленовую пленку, находящуюся в герметичной заводской воздушной подушке или в соответствующем защитном слое, и помещенный в коробку.
Продукт должен быть новым, не использованным и находиться в пределах срока годности (на упаковке должны быть указаны дата производства и срок годности). На момент поставки с момента даты производства не должно пройти более одного года.
Каждый картридж может быть протестирован по выбору заказчика для проверки его соответствия техническим характеристикам. Транспортировку и разгрузку товара осуществляет поставщик за свой счет.
Срок гарантии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DDR2 2GB.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2GB.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4G.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4G.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8G.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процессоры (ЦП) или процессоры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для компьютера
(Socket LGA 1150)
Процессор должен иметь как минимум 4 ядра и частоту 3 GHz.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процессоры (ЦП) или процессоры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для компьютера
(Socket LGA 1151)
Процессор должен иметь как минимум 4 ядра и частоту 3 GHz.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В случае выявления дефектов в течение гарантийного срока поставщик обязан за свой счет устранить неисправности или заменить товар на новый в течение 3–5 рабочих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принадлежности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(Для картриджа используемого в принтере Samsung 2070)
Чип предназначен для картриджей SAMSUNG MLT-D111S, D111E, D111L, D1112S, D1113S, D1112L, D1113L, используемых в принтере Samsung 2070. Печать — минимум 1000 страниц (при заполнении бумаги формата A4 на 5%).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принадлежности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(Для картриджа принтера PANTUM M6607NW)
Чип предназначен для картриджа, используемого в принтере PANTUM M6607NW. Печать — минимум 1600 страниц (при заполнении бумаги формата A4 на 5%).  *Поставляемый товар должен быть новым, не использованным. Транспортировка и разгрузка товара осуществляется поставщиком за его счет и средствами поставщика.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принадлежности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заправки тонера + чип
(Для принтера MFP Pantum M6607)
Тонер (порошок): предназначен для лазерных принтеров Pantum моделей P2200, P2500, M6500, 6550, 6600. Упаковка — пластиковая тара. Количество тонера должно обеспечивать печать минимум 1600 страниц (при заполнении бумаги формата A4 на 5%).
Условия упаковки и маркировки:
На таре должна быть указана информация о типе тонера, весе и дате производства. Продукт должен быть новым, не использованным, с заводской упаковкой и в пределах срока годности (на упаковке должны быть указаны дата производства и срок годности).
Чип: В комплекте должен быть включен соответствующий чип для принтера.
Срок поставки: На момент поставки от даты производства может пройти не более одного года.
Перевозка и разгрузка:
Перевозку и разгрузку продукции осуществляет поставщик за свой счет и своими средствами.
Гарантия:
Гарантийный срок — минимум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материнские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материнские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материнские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процессоры (ЦП) или процессоры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процессоры (ЦП) или процессоры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принадлежности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принадлежности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принадлежности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