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համակարգչային տեխնիկայի ձեռքբերում 26/20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համակարգչային տեխնիկայի ձեռքբերում 26/20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համակարգչային տեխնիկայի ձեռքբերում 26/20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համակարգչային տեխնիկայի ձեռքբերում 26/20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Intel Պրոցեսոր – i5 (14 Gen),կոշտ սկավառակ – SSD 512 Gb,օպերատիվ հիշողություն – ոչ պակաս  DDR4, 16GB,  մոնիտոր –LED  ոչ պակաս 24 դյույմ, ոչ պակաս 1920x1080, ստեղնաշար - «Genius LuxeMate 100» կամ համարժեք Dell , USB պորտով, համակարգչային մկնիկ Genius կամ համարժեք Dell լարով USB պորտով: Ապրանքը պետք է լինի նոր, չօգտագործված և երաշխիքային կտրոնով` երաշխիք – ոչ պակաս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–LED  ոչ պակաս 24 դյույմ, ոչ պակաս 1920x1080:  Ապրանքը պետք է լինի նոր, չօգտագործված և երաշխիքային կտրոնով` երաշխիք – ոչ պակաս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 գնորդի կողմից պատվիրվելուց  hետո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 գնորդի կողմից պատվիրվելուց  hետո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