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81 միավոր «Կապուտան» համակարգի  արտադրության և 19 միավոր նորոգման համար անհրաժեշտ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81 միավոր «Կապուտան» համակարգի  արտադրության և 19 միավոր նորոգման համար անհրաժեշտ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81 միավոր «Կապուտան» համակարգի  արտադրության և 19 միավոր նորոգման համար անհրաժեշտ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81 միավոր «Կապուտան» համակարգի  արտադրության և 19 միավոր նորոգման համար անհրաժեշտ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2*1000*2000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4*1000*2000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8*1500*6000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3*1000*2000,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20,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28, Ст.45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76*4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40*20*3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Б-50*50*5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 S=8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ճոպանա կարապիկ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ճոպանակա րապիկ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1*16 պղնձե, բազմաթել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2*0,75 պղնձե, բազմաթել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24 վ, 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Զանգի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 24վ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կապրոնե ø16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շղթա 8*40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 180502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սոսինձ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«ԳԼ-ԷԱՃԱՊՁԲ-02/26»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«ԳԼ-ԷԱՃԱՊՁԲ-02/26»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2*1000*2000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2х1000х2000 (50 հատ)
ԳՕՍՏ 19903-74 / III Ст.3 ԳՕՍՏ 16
-;p
\l=
\]23-70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4*1000*2000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4х1000х2000 (24 հատ)
ԳՕՍՏ 19903-74 / III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8*1500*6000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8х1500х6000 (17 հատ)
ԳՕՍՏ 19903-74 / III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3*1000*2000,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3х1000х2000 (6 հատ) 
ԳՕՍՏ 19903-74/  III Ст.45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3 ԳՕՍՏ 2590-71/ Ст.3 ԳՕՍՏ 525-58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12 ԳՕՍՏ 2590-71/Ст.3 ԳՕՍՏ 535-58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8 (5 հատ) ԳՕՍՏ 2590-71 / Ст.45 ԳՕՍՏ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ԳՕՍՏ 2590-71/Ст.45 ԳՕՍՏ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18 ԳՕՍՏ 2590-71/Ст.45 ԳՕՍՏ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20,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20 ԳՕՍՏ 2590-71/Ст.45 ԳՕՍՏ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28, Ст.45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28 ԳՕՍՏ 2590-71/Ст.45 ԳՕՍՏ 1051-71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N5 (21 հատ) ԳՕՍՏ 8240-72/
Ст.3 ԳՕՍՏ 535-71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21х3, (5 հատ, 6 մետր)
Ст20, առանց կարի ԳՕՍՏ 8732-75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24х2, (2 հատ, 6 մետր)
առանց կարի Ст20, ԳՕՍՏ 8732-75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42х4, առանց կարի 
ԳՕՍՏ 8732-75, (7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76х4, ԳՕՍՏ 10704-75, (12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40х20х3, 
ԳՕՍՏ 8645-68, (300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Б-50х50х5 ԳՕՍՏ 8509-72
Ст3 сп ԳՕՍՏ 535-71, (534 հատ, 3204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 S=8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 S=8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ճոպանա կարապիկ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բարձրացման քաշը ոչ պակաս 3000  կգ, Էլեկտրական շարժիչի սնուցումը 24V, կառավարման համակարգը լարային և ռադիոհեռակառավարմամբ, բեռի բարձրացման արագությունը առնվազն 6մ/րոպե, պարանի նյութը՝ պողպատ, ճոպանի երկարությունը առնվազն 15 մ, վթարային արգելակման առկայությամբ:
Պետք է ապահովի հուսալի և անխափան աշխատանք ծովի մակերեժևույթից մինչև 3000մ բարձրության վրա, մթնոլորտային տեղումների (անձրև, ձյուն և այլն) անմիջական ազդեցության պայմաններում, մինուս 300C-ից մինչև պլյուս 500C ջերմաստիճանային միջակայքում, մինչև 98% խոնավության և օդում փոշու 50գ/մ3 առկայության պայմաններում, երբ օդի ջերմաստիճանը չի գերազանցում պլյուս 250C կամ Պաշտպանվածության  աստիճանը ISO IP65  ստանդարտի համապատասխան,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ճոպանակա րապիկ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թմբուկային մալուխային ճախարակ, բեռնաբարձությունը առնվազն 1,3 տ, պարանի երկարությունը 10 մ, պարանի նյութը՝ պողպատ,
բեռը բարձրացնելու/իջեցնելու ունակություն,
կեռիկների քանակը՝ 1, փոխանցման հարաբերակցությունը` 10:1, առանձնահատկություններ և առավելություններ՝
Հուսալի շփման մեխանիզմը թույլ է տալիս բարձրացնել և իջեցնել բեռը: Արգելակ՝ ավտոմատ (բարձրացում+իջեցում),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Կամազ  ավտոմեքենայի սնուցուման համակարգից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1*16 պղնձե, բազմաթել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1*16 պղնձե, բազմաթել, հատույթի մակերեսը 16մմ2,մեկուսիչով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2*0,75 պղնձե, բազմաթել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2х0,75 պղնձե, բազմաթել, հատույթի մակերեսը 0,75մմ2,մեկուսիչով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ծայրակալ, պղնձե 16մմ2 լարի միացման համար   ø10մմ կոնտակտային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24 վ,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24 վ, Սայրատիպ,  մեքենայի ապահովիչ 5A իր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Զանգի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Զանգի կոճակ, հաստատուն հոսանքով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 24վ, հաստատուն հոսանքով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կապրոնե ø16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կապրոնե ø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պահարանի, կլոր գլխիկով ø 30, ø 4մմ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շղթա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8х40, Օվալաձև 80x40 օղակներով
8մմ տրամաչափով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արհեստական, Կավրալիտ, դարչնագույն կամ պաշտպանիչ կանաչ գույնի, հատությունը 4,5-5մմ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 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 180502 ԳՕՍՏ 8882-75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М8х20 ԳՕՍՏ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М8х80 ԳՕՍՏ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М10х50 ԳՕՍՏ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М10х80 ԳՕՍՏ 7805-70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М8 ԳՕՍՏ 3032-76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М10 ԳՕՍՏ 3032-76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6958-78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8 ԳՕՍՏ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6958-78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Տափօղակներ 10 ԳՕՍՏ 6958-78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(Էմալ) ХВ-518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մակերևույթների ներկման նպատակով, ծածկույթի գույնը՝ պաշտպանիչ, 25 կգ տարաներով: Նոսրացում՝ լուծիչ R-4, R-4A: ТУ РБ 101307510.049-2003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թեթևակի դեղնավուն, միատարր, թափանցիկ հեղուկ՝ առանց տեսանելի մասնիկների:
Բաղադրությունը՝ ցնդող օրգանական լուծիչների՝ էսթերների, կետոնների, ածխաջրածինների խառնուրդ ։
Երաշխիքային ժամկետը արտադրության օրվանից՝ 12 ամիս, ԳՕՍՏ 7827-74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մետաղական 75х25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ծխնի 50 x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կիսաթափանցիկ սոսինձ «Նաիրիտ» կամ համարժեքը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окраски стальных поверхностей, Защитный, В контейнерах по 25 кг нетто. Растворителем Р-4, Р-4А. ТУ РБ 101307510.049-2003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