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13F4" w:rsidRDefault="00FE3C9D">
      <w:pPr>
        <w:pStyle w:val="a3"/>
        <w:keepNext w:val="0"/>
        <w:keepLines w:val="0"/>
        <w:widowControl w:val="0"/>
        <w:pBdr>
          <w:top w:val="nil"/>
          <w:left w:val="nil"/>
          <w:bottom w:val="nil"/>
          <w:right w:val="nil"/>
          <w:between w:val="nil"/>
        </w:pBdr>
        <w:spacing w:before="0" w:after="0" w:line="276" w:lineRule="auto"/>
        <w:jc w:val="left"/>
        <w:rPr>
          <w:rFonts w:ascii="Arial" w:eastAsia="Arial" w:hAnsi="Arial" w:cs="Arial"/>
          <w:b w:val="0"/>
          <w:bCs w:val="0"/>
          <w:color w:val="000000"/>
          <w:sz w:val="22"/>
          <w:szCs w:val="22"/>
        </w:rPr>
        <w:sectPr w:rsidR="00A813F4">
          <w:pgSz w:w="11906" w:h="16838"/>
          <w:pgMar w:top="851" w:right="1558" w:bottom="1440" w:left="1797" w:header="720" w:footer="720" w:gutter="0"/>
          <w:pgNumType w:start="1"/>
          <w:cols w:space="720"/>
        </w:sectPr>
      </w:pPr>
      <w:bookmarkStart w:id="0" w:name="_42ge3m558hkf" w:colFirst="0" w:colLast="0"/>
      <w:bookmarkStart w:id="1" w:name="_GoBack"/>
      <w:bookmarkEnd w:id="0"/>
      <w:bookmarkEnd w:id="1"/>
      <w:r>
        <w:rPr>
          <w:rFonts w:ascii="Tahoma" w:eastAsia="Tahoma" w:hAnsi="Tahoma" w:cs="Tahoma"/>
          <w:color w:val="000000"/>
        </w:rPr>
        <w:t>ԴՐԱՄԱՇՆՈՐՀԱՅԻՆ</w:t>
      </w:r>
      <w:r>
        <w:rPr>
          <w:rFonts w:ascii="Tahoma" w:eastAsia="Tahoma" w:hAnsi="Tahoma" w:cs="Tahoma"/>
          <w:color w:val="000000"/>
        </w:rPr>
        <w:t xml:space="preserve"> </w:t>
      </w:r>
      <w:r>
        <w:rPr>
          <w:rFonts w:ascii="Tahoma" w:eastAsia="Tahoma" w:hAnsi="Tahoma" w:cs="Tahoma"/>
          <w:color w:val="000000"/>
        </w:rPr>
        <w:t>ՊԱՅՄԱՆԱԳՐԻ</w:t>
      </w:r>
      <w:r>
        <w:rPr>
          <w:rFonts w:ascii="Tahoma" w:eastAsia="Tahoma" w:hAnsi="Tahoma" w:cs="Tahoma"/>
          <w:color w:val="000000"/>
        </w:rPr>
        <w:t xml:space="preserve"> </w:t>
      </w:r>
      <w:r>
        <w:rPr>
          <w:rFonts w:ascii="Tahoma" w:eastAsia="Tahoma" w:hAnsi="Tahoma" w:cs="Tahoma"/>
          <w:color w:val="000000"/>
        </w:rPr>
        <w:t>ԾԱԽՍԵՐԻ</w:t>
      </w:r>
      <w:r>
        <w:rPr>
          <w:rFonts w:ascii="Tahoma" w:eastAsia="Tahoma" w:hAnsi="Tahoma" w:cs="Tahoma"/>
          <w:color w:val="000000"/>
        </w:rPr>
        <w:t xml:space="preserve"> </w:t>
      </w:r>
      <w:r>
        <w:rPr>
          <w:rFonts w:ascii="Tahoma" w:eastAsia="Tahoma" w:hAnsi="Tahoma" w:cs="Tahoma"/>
          <w:color w:val="000000"/>
        </w:rPr>
        <w:t>ՎԱՎԵՐԱՑՄԱՆ</w:t>
      </w:r>
    </w:p>
    <w:p w:rsidR="00A813F4" w:rsidRDefault="00FE3C9D">
      <w:pPr>
        <w:pStyle w:val="2"/>
        <w:keepNext w:val="0"/>
        <w:spacing w:before="360" w:after="80" w:line="276" w:lineRule="auto"/>
        <w:ind w:left="0"/>
        <w:jc w:val="left"/>
        <w:rPr>
          <w:i w:val="0"/>
          <w:iCs w:val="0"/>
          <w:sz w:val="34"/>
          <w:szCs w:val="34"/>
        </w:rPr>
      </w:pPr>
      <w:bookmarkStart w:id="2" w:name="_4lew3lndwws8" w:colFirst="0" w:colLast="0"/>
      <w:bookmarkEnd w:id="2"/>
      <w:r>
        <w:rPr>
          <w:rFonts w:ascii="Tahoma" w:eastAsia="Tahoma" w:hAnsi="Tahoma" w:cs="Tahoma"/>
          <w:i w:val="0"/>
          <w:iCs w:val="0"/>
          <w:sz w:val="34"/>
          <w:szCs w:val="34"/>
        </w:rPr>
        <w:lastRenderedPageBreak/>
        <w:t>ԴՐԱՄԱՇՆՈՐՀԱՅԻՆ</w:t>
      </w:r>
      <w:r>
        <w:rPr>
          <w:rFonts w:ascii="Tahoma" w:eastAsia="Tahoma" w:hAnsi="Tahoma" w:cs="Tahoma"/>
          <w:i w:val="0"/>
          <w:iCs w:val="0"/>
          <w:sz w:val="34"/>
          <w:szCs w:val="34"/>
        </w:rPr>
        <w:t xml:space="preserve"> </w:t>
      </w:r>
      <w:r>
        <w:rPr>
          <w:rFonts w:ascii="Tahoma" w:eastAsia="Tahoma" w:hAnsi="Tahoma" w:cs="Tahoma"/>
          <w:i w:val="0"/>
          <w:iCs w:val="0"/>
          <w:sz w:val="34"/>
          <w:szCs w:val="34"/>
        </w:rPr>
        <w:t>ՊԱՅՄԱՆԱԳՐԻ</w:t>
      </w:r>
      <w:r>
        <w:rPr>
          <w:rFonts w:ascii="Tahoma" w:eastAsia="Tahoma" w:hAnsi="Tahoma" w:cs="Tahoma"/>
          <w:i w:val="0"/>
          <w:iCs w:val="0"/>
          <w:sz w:val="34"/>
          <w:szCs w:val="34"/>
        </w:rPr>
        <w:t xml:space="preserve"> </w:t>
      </w:r>
      <w:r>
        <w:rPr>
          <w:rFonts w:ascii="Tahoma" w:eastAsia="Tahoma" w:hAnsi="Tahoma" w:cs="Tahoma"/>
          <w:i w:val="0"/>
          <w:iCs w:val="0"/>
          <w:sz w:val="34"/>
          <w:szCs w:val="34"/>
        </w:rPr>
        <w:t>ԾԱԽՍԵՐԻ</w:t>
      </w:r>
      <w:r>
        <w:rPr>
          <w:rFonts w:ascii="Tahoma" w:eastAsia="Tahoma" w:hAnsi="Tahoma" w:cs="Tahoma"/>
          <w:i w:val="0"/>
          <w:iCs w:val="0"/>
          <w:sz w:val="34"/>
          <w:szCs w:val="34"/>
        </w:rPr>
        <w:t xml:space="preserve"> </w:t>
      </w:r>
      <w:r>
        <w:rPr>
          <w:rFonts w:ascii="Tahoma" w:eastAsia="Tahoma" w:hAnsi="Tahoma" w:cs="Tahoma"/>
          <w:i w:val="0"/>
          <w:iCs w:val="0"/>
          <w:sz w:val="34"/>
          <w:szCs w:val="34"/>
        </w:rPr>
        <w:t>ՎԱՎԵՐԱՑՄԱՆ</w:t>
      </w:r>
      <w:r>
        <w:rPr>
          <w:rFonts w:ascii="Tahoma" w:eastAsia="Tahoma" w:hAnsi="Tahoma" w:cs="Tahoma"/>
          <w:i w:val="0"/>
          <w:iCs w:val="0"/>
          <w:sz w:val="34"/>
          <w:szCs w:val="34"/>
        </w:rPr>
        <w:t xml:space="preserve"> </w:t>
      </w:r>
      <w:r>
        <w:rPr>
          <w:rFonts w:ascii="Tahoma" w:eastAsia="Tahoma" w:hAnsi="Tahoma" w:cs="Tahoma"/>
          <w:i w:val="0"/>
          <w:iCs w:val="0"/>
          <w:sz w:val="34"/>
          <w:szCs w:val="34"/>
        </w:rPr>
        <w:t>ՏԵԽՆԻԿԱԿԱՆ</w:t>
      </w:r>
      <w:r>
        <w:rPr>
          <w:rFonts w:ascii="Tahoma" w:eastAsia="Tahoma" w:hAnsi="Tahoma" w:cs="Tahoma"/>
          <w:i w:val="0"/>
          <w:iCs w:val="0"/>
          <w:sz w:val="34"/>
          <w:szCs w:val="34"/>
        </w:rPr>
        <w:t xml:space="preserve"> </w:t>
      </w:r>
      <w:r>
        <w:rPr>
          <w:rFonts w:ascii="Tahoma" w:eastAsia="Tahoma" w:hAnsi="Tahoma" w:cs="Tahoma"/>
          <w:i w:val="0"/>
          <w:iCs w:val="0"/>
          <w:sz w:val="34"/>
          <w:szCs w:val="34"/>
        </w:rPr>
        <w:t>ԱՌԱՋԱԴՐԱՆՔ</w:t>
      </w:r>
    </w:p>
    <w:p w:rsidR="00A813F4" w:rsidRDefault="00FE3C9D">
      <w:pPr>
        <w:spacing w:before="240" w:after="240" w:line="276" w:lineRule="auto"/>
        <w:jc w:val="left"/>
        <w:rPr>
          <w:rFonts w:ascii="Arial" w:eastAsia="Arial" w:hAnsi="Arial" w:cs="Arial"/>
        </w:rPr>
      </w:pPr>
      <w:r>
        <w:rPr>
          <w:rFonts w:ascii="Tahoma" w:eastAsia="Tahoma" w:hAnsi="Tahoma" w:cs="Tahoma"/>
        </w:rPr>
        <w:t>ՏԵԽՆԻԿԱԿԱՆ</w:t>
      </w:r>
      <w:r>
        <w:rPr>
          <w:rFonts w:ascii="Tahoma" w:eastAsia="Tahoma" w:hAnsi="Tahoma" w:cs="Tahoma"/>
        </w:rPr>
        <w:t xml:space="preserve"> </w:t>
      </w:r>
      <w:r>
        <w:rPr>
          <w:rFonts w:ascii="Tahoma" w:eastAsia="Tahoma" w:hAnsi="Tahoma" w:cs="Tahoma"/>
        </w:rPr>
        <w:t>ԱՌԱՋԱԴՐԱՆՔՆԵՐ</w:t>
      </w:r>
      <w:r>
        <w:rPr>
          <w:rFonts w:ascii="Tahoma" w:eastAsia="Tahoma" w:hAnsi="Tahoma" w:cs="Tahoma"/>
        </w:rPr>
        <w:br/>
        <w:t xml:space="preserve"> </w:t>
      </w:r>
      <w:r>
        <w:rPr>
          <w:rFonts w:ascii="Tahoma" w:eastAsia="Tahoma" w:hAnsi="Tahoma" w:cs="Tahoma"/>
        </w:rPr>
        <w:t>ԵՎՐՈՊԱԿԱՆ</w:t>
      </w:r>
      <w:r>
        <w:rPr>
          <w:rFonts w:ascii="Tahoma" w:eastAsia="Tahoma" w:hAnsi="Tahoma" w:cs="Tahoma"/>
        </w:rPr>
        <w:t xml:space="preserve"> </w:t>
      </w:r>
      <w:r>
        <w:rPr>
          <w:rFonts w:ascii="Tahoma" w:eastAsia="Tahoma" w:hAnsi="Tahoma" w:cs="Tahoma"/>
        </w:rPr>
        <w:t>ՄԻՈՒԹՅԱՆ</w:t>
      </w:r>
      <w:r>
        <w:rPr>
          <w:rFonts w:ascii="Tahoma" w:eastAsia="Tahoma" w:hAnsi="Tahoma" w:cs="Tahoma"/>
        </w:rPr>
        <w:t xml:space="preserve"> </w:t>
      </w:r>
      <w:r>
        <w:rPr>
          <w:rFonts w:ascii="Tahoma" w:eastAsia="Tahoma" w:hAnsi="Tahoma" w:cs="Tahoma"/>
        </w:rPr>
        <w:t>ԱՐՏԱՔԻՆ</w:t>
      </w:r>
      <w:r>
        <w:rPr>
          <w:rFonts w:ascii="Tahoma" w:eastAsia="Tahoma" w:hAnsi="Tahoma" w:cs="Tahoma"/>
        </w:rPr>
        <w:t xml:space="preserve"> </w:t>
      </w:r>
      <w:r>
        <w:rPr>
          <w:rFonts w:ascii="Tahoma" w:eastAsia="Tahoma" w:hAnsi="Tahoma" w:cs="Tahoma"/>
        </w:rPr>
        <w:t>ԳՈՐԾՈՂՈՒԹՅՈՒՆՆԵՐ</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տեխնիկական</w:t>
      </w:r>
      <w:proofErr w:type="spellEnd"/>
      <w:r>
        <w:rPr>
          <w:rFonts w:ascii="Tahoma" w:eastAsia="Tahoma" w:hAnsi="Tahoma" w:cs="Tahoma"/>
        </w:rPr>
        <w:t xml:space="preserve"> </w:t>
      </w:r>
      <w:proofErr w:type="spellStart"/>
      <w:r>
        <w:rPr>
          <w:rFonts w:ascii="Tahoma" w:eastAsia="Tahoma" w:hAnsi="Tahoma" w:cs="Tahoma"/>
        </w:rPr>
        <w:t>առաջադրանքները</w:t>
      </w:r>
      <w:proofErr w:type="spellEnd"/>
      <w:r>
        <w:rPr>
          <w:rFonts w:ascii="Tahoma" w:eastAsia="Tahoma" w:hAnsi="Tahoma" w:cs="Tahoma"/>
        </w:rPr>
        <w:t xml:space="preserve"> </w:t>
      </w:r>
      <w:proofErr w:type="spellStart"/>
      <w:r>
        <w:rPr>
          <w:rFonts w:ascii="Tahoma" w:eastAsia="Tahoma" w:hAnsi="Tahoma" w:cs="Tahoma"/>
        </w:rPr>
        <w:t>կիրառելի</w:t>
      </w:r>
      <w:proofErr w:type="spellEnd"/>
      <w:r>
        <w:rPr>
          <w:rFonts w:ascii="Tahoma" w:eastAsia="Tahoma" w:hAnsi="Tahoma" w:cs="Tahoma"/>
        </w:rPr>
        <w:t xml:space="preserve"> </w:t>
      </w:r>
      <w:proofErr w:type="spellStart"/>
      <w:r>
        <w:rPr>
          <w:rFonts w:ascii="Tahoma" w:eastAsia="Tahoma" w:hAnsi="Tahoma" w:cs="Tahoma"/>
        </w:rPr>
        <w:t>են</w:t>
      </w:r>
      <w:proofErr w:type="spellEnd"/>
      <w:r>
        <w:rPr>
          <w:rFonts w:ascii="Tahoma" w:eastAsia="Tahoma" w:hAnsi="Tahoma" w:cs="Tahoma"/>
        </w:rPr>
        <w:t xml:space="preserve"> </w:t>
      </w:r>
      <w:proofErr w:type="spellStart"/>
      <w:r>
        <w:rPr>
          <w:rFonts w:ascii="Tahoma" w:eastAsia="Tahoma" w:hAnsi="Tahoma" w:cs="Tahoma"/>
        </w:rPr>
        <w:t>ֆինանսական</w:t>
      </w:r>
      <w:proofErr w:type="spellEnd"/>
      <w:r>
        <w:rPr>
          <w:rFonts w:ascii="Tahoma" w:eastAsia="Tahoma" w:hAnsi="Tahoma" w:cs="Tahoma"/>
        </w:rPr>
        <w:t xml:space="preserve"> </w:t>
      </w:r>
      <w:proofErr w:type="spellStart"/>
      <w:r>
        <w:rPr>
          <w:rFonts w:ascii="Tahoma" w:eastAsia="Tahoma" w:hAnsi="Tahoma" w:cs="Tahoma"/>
        </w:rPr>
        <w:t>հաշվետվություններում</w:t>
      </w:r>
      <w:proofErr w:type="spellEnd"/>
      <w:r>
        <w:rPr>
          <w:rFonts w:ascii="Tahoma" w:eastAsia="Tahoma" w:hAnsi="Tahoma" w:cs="Tahoma"/>
        </w:rPr>
        <w:t xml:space="preserve"> </w:t>
      </w:r>
      <w:proofErr w:type="spellStart"/>
      <w:r>
        <w:rPr>
          <w:rFonts w:ascii="Tahoma" w:eastAsia="Tahoma" w:hAnsi="Tahoma" w:cs="Tahoma"/>
        </w:rPr>
        <w:t>հայտարարված</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համար</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ստորև</w:t>
      </w:r>
      <w:proofErr w:type="spellEnd"/>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պայմանագրերի</w:t>
      </w:r>
      <w:proofErr w:type="spellEnd"/>
      <w:r>
        <w:rPr>
          <w:rFonts w:ascii="Tahoma" w:eastAsia="Tahoma" w:hAnsi="Tahoma" w:cs="Tahoma"/>
        </w:rPr>
        <w:t xml:space="preserve"> </w:t>
      </w:r>
      <w:proofErr w:type="spellStart"/>
      <w:r>
        <w:rPr>
          <w:rFonts w:ascii="Tahoma" w:eastAsia="Tahoma" w:hAnsi="Tahoma" w:cs="Tahoma"/>
        </w:rPr>
        <w:t>շրջանակում</w:t>
      </w:r>
      <w:proofErr w:type="spellEnd"/>
      <w:r>
        <w:rPr>
          <w:rFonts w:ascii="Tahoma" w:eastAsia="Tahoma" w:hAnsi="Tahoma" w:cs="Tahoma"/>
        </w:rPr>
        <w:t>։</w:t>
      </w:r>
    </w:p>
    <w:p w:rsidR="00A813F4" w:rsidRDefault="00FE3C9D">
      <w:pPr>
        <w:pStyle w:val="3"/>
        <w:keepNext w:val="0"/>
        <w:spacing w:before="280" w:after="80" w:line="276" w:lineRule="auto"/>
        <w:ind w:left="0"/>
        <w:jc w:val="left"/>
        <w:rPr>
          <w:i w:val="0"/>
          <w:iCs w:val="0"/>
          <w:sz w:val="26"/>
          <w:szCs w:val="26"/>
        </w:rPr>
      </w:pPr>
      <w:bookmarkStart w:id="3" w:name="_e1cu9muij7u1" w:colFirst="0" w:colLast="0"/>
      <w:bookmarkEnd w:id="3"/>
      <w:r>
        <w:rPr>
          <w:rFonts w:ascii="Tahoma" w:eastAsia="Tahoma" w:hAnsi="Tahoma" w:cs="Tahoma"/>
          <w:i w:val="0"/>
          <w:iCs w:val="0"/>
          <w:sz w:val="26"/>
          <w:szCs w:val="26"/>
        </w:rPr>
        <w:t xml:space="preserve">1) </w:t>
      </w:r>
      <w:proofErr w:type="spellStart"/>
      <w:r>
        <w:rPr>
          <w:rFonts w:ascii="Tahoma" w:eastAsia="Tahoma" w:hAnsi="Tahoma" w:cs="Tahoma"/>
          <w:i w:val="0"/>
          <w:iCs w:val="0"/>
          <w:sz w:val="26"/>
          <w:szCs w:val="26"/>
        </w:rPr>
        <w:t>Դրամաշնորհային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պայմանագրի</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համարը</w:t>
      </w:r>
      <w:proofErr w:type="spellEnd"/>
      <w:r>
        <w:rPr>
          <w:rFonts w:ascii="Tahoma" w:eastAsia="Tahoma" w:hAnsi="Tahoma" w:cs="Tahoma"/>
          <w:i w:val="0"/>
          <w:iCs w:val="0"/>
          <w:sz w:val="26"/>
          <w:szCs w:val="26"/>
        </w:rPr>
        <w:t xml:space="preserve"> </w:t>
      </w:r>
      <w:r>
        <w:rPr>
          <w:rFonts w:ascii="Tahoma" w:eastAsia="Tahoma" w:hAnsi="Tahoma" w:cs="Tahoma"/>
          <w:i w:val="0"/>
          <w:iCs w:val="0"/>
          <w:sz w:val="26"/>
          <w:szCs w:val="26"/>
        </w:rPr>
        <w:t>և</w:t>
      </w:r>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ծրագրի</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անվանումը</w:t>
      </w:r>
      <w:proofErr w:type="spellEnd"/>
    </w:p>
    <w:p w:rsidR="00A813F4" w:rsidRDefault="00FE3C9D">
      <w:pPr>
        <w:spacing w:before="240" w:after="240" w:line="276" w:lineRule="auto"/>
        <w:jc w:val="left"/>
        <w:rPr>
          <w:rFonts w:ascii="Arial" w:eastAsia="Arial" w:hAnsi="Arial" w:cs="Arial"/>
          <w:b/>
          <w:bCs/>
        </w:rPr>
      </w:pPr>
      <w:r>
        <w:rPr>
          <w:rFonts w:ascii="Arial" w:eastAsia="Arial" w:hAnsi="Arial" w:cs="Arial"/>
          <w:b/>
          <w:bCs/>
        </w:rPr>
        <w:t>ENI-2021-430-433</w:t>
      </w:r>
      <w:r>
        <w:rPr>
          <w:rFonts w:ascii="Arial" w:eastAsia="Arial" w:hAnsi="Arial" w:cs="Arial"/>
          <w:b/>
          <w:bCs/>
        </w:rPr>
        <w:br/>
      </w:r>
      <w:r>
        <w:rPr>
          <w:rFonts w:ascii="Arial" w:eastAsia="Arial" w:hAnsi="Arial" w:cs="Arial"/>
        </w:rPr>
        <w:t xml:space="preserve"> </w:t>
      </w:r>
      <w:r>
        <w:rPr>
          <w:rFonts w:ascii="Tahoma" w:eastAsia="Tahoma" w:hAnsi="Tahoma" w:cs="Tahoma"/>
          <w:b/>
          <w:bCs/>
        </w:rPr>
        <w:t>«</w:t>
      </w:r>
      <w:proofErr w:type="spellStart"/>
      <w:r>
        <w:rPr>
          <w:rFonts w:ascii="Tahoma" w:eastAsia="Tahoma" w:hAnsi="Tahoma" w:cs="Tahoma"/>
          <w:b/>
          <w:bCs/>
        </w:rPr>
        <w:t>Իջևանում</w:t>
      </w:r>
      <w:proofErr w:type="spellEnd"/>
      <w:r>
        <w:rPr>
          <w:rFonts w:ascii="Tahoma" w:eastAsia="Tahoma" w:hAnsi="Tahoma" w:cs="Tahoma"/>
          <w:b/>
          <w:bCs/>
        </w:rPr>
        <w:t xml:space="preserve"> </w:t>
      </w:r>
      <w:proofErr w:type="spellStart"/>
      <w:r>
        <w:rPr>
          <w:rFonts w:ascii="Tahoma" w:eastAsia="Tahoma" w:hAnsi="Tahoma" w:cs="Tahoma"/>
          <w:b/>
          <w:bCs/>
        </w:rPr>
        <w:t>տնտեսական</w:t>
      </w:r>
      <w:proofErr w:type="spellEnd"/>
      <w:r>
        <w:rPr>
          <w:rFonts w:ascii="Tahoma" w:eastAsia="Tahoma" w:hAnsi="Tahoma" w:cs="Tahoma"/>
          <w:b/>
          <w:bCs/>
        </w:rPr>
        <w:t xml:space="preserve"> </w:t>
      </w:r>
      <w:proofErr w:type="spellStart"/>
      <w:r>
        <w:rPr>
          <w:rFonts w:ascii="Tahoma" w:eastAsia="Tahoma" w:hAnsi="Tahoma" w:cs="Tahoma"/>
          <w:b/>
          <w:bCs/>
        </w:rPr>
        <w:t>զարգացում</w:t>
      </w:r>
      <w:proofErr w:type="spellEnd"/>
      <w:r>
        <w:rPr>
          <w:rFonts w:ascii="Tahoma" w:eastAsia="Tahoma" w:hAnsi="Tahoma" w:cs="Tahoma"/>
          <w:b/>
          <w:bCs/>
        </w:rPr>
        <w:t xml:space="preserve"> </w:t>
      </w:r>
      <w:proofErr w:type="spellStart"/>
      <w:r>
        <w:rPr>
          <w:rFonts w:ascii="Tahoma" w:eastAsia="Tahoma" w:hAnsi="Tahoma" w:cs="Tahoma"/>
          <w:b/>
          <w:bCs/>
        </w:rPr>
        <w:t>եւ</w:t>
      </w:r>
      <w:proofErr w:type="spellEnd"/>
      <w:r>
        <w:rPr>
          <w:rFonts w:ascii="Tahoma" w:eastAsia="Tahoma" w:hAnsi="Tahoma" w:cs="Tahoma"/>
          <w:b/>
          <w:bCs/>
        </w:rPr>
        <w:t xml:space="preserve"> </w:t>
      </w:r>
      <w:proofErr w:type="spellStart"/>
      <w:r>
        <w:rPr>
          <w:rFonts w:ascii="Tahoma" w:eastAsia="Tahoma" w:hAnsi="Tahoma" w:cs="Tahoma"/>
          <w:b/>
          <w:bCs/>
        </w:rPr>
        <w:t>նորարարության</w:t>
      </w:r>
      <w:proofErr w:type="spellEnd"/>
      <w:r>
        <w:rPr>
          <w:rFonts w:ascii="Tahoma" w:eastAsia="Tahoma" w:hAnsi="Tahoma" w:cs="Tahoma"/>
          <w:b/>
          <w:bCs/>
        </w:rPr>
        <w:t xml:space="preserve"> </w:t>
      </w:r>
      <w:proofErr w:type="spellStart"/>
      <w:r>
        <w:rPr>
          <w:rFonts w:ascii="Tahoma" w:eastAsia="Tahoma" w:hAnsi="Tahoma" w:cs="Tahoma"/>
          <w:b/>
          <w:bCs/>
        </w:rPr>
        <w:t>խթանում</w:t>
      </w:r>
      <w:proofErr w:type="spellEnd"/>
      <w:r>
        <w:rPr>
          <w:rFonts w:ascii="Tahoma" w:eastAsia="Tahoma" w:hAnsi="Tahoma" w:cs="Tahoma"/>
          <w:b/>
          <w:bCs/>
        </w:rPr>
        <w:t>՝</w:t>
      </w:r>
      <w:r>
        <w:rPr>
          <w:rFonts w:ascii="Tahoma" w:eastAsia="Tahoma" w:hAnsi="Tahoma" w:cs="Tahoma"/>
          <w:b/>
          <w:bCs/>
        </w:rPr>
        <w:t xml:space="preserve"> </w:t>
      </w:r>
      <w:proofErr w:type="spellStart"/>
      <w:r>
        <w:rPr>
          <w:rFonts w:ascii="Tahoma" w:eastAsia="Tahoma" w:hAnsi="Tahoma" w:cs="Tahoma"/>
          <w:b/>
          <w:bCs/>
        </w:rPr>
        <w:t>պետություն</w:t>
      </w:r>
      <w:r>
        <w:rPr>
          <w:rFonts w:ascii="Tahoma" w:eastAsia="Tahoma" w:hAnsi="Tahoma" w:cs="Tahoma"/>
          <w:b/>
          <w:bCs/>
        </w:rPr>
        <w:t>-</w:t>
      </w:r>
      <w:r>
        <w:rPr>
          <w:rFonts w:ascii="Tahoma" w:eastAsia="Tahoma" w:hAnsi="Tahoma" w:cs="Tahoma"/>
          <w:b/>
          <w:bCs/>
        </w:rPr>
        <w:t>մասնավոր</w:t>
      </w:r>
      <w:proofErr w:type="spellEnd"/>
      <w:r>
        <w:rPr>
          <w:rFonts w:ascii="Tahoma" w:eastAsia="Tahoma" w:hAnsi="Tahoma" w:cs="Tahoma"/>
          <w:b/>
          <w:bCs/>
        </w:rPr>
        <w:t xml:space="preserve"> </w:t>
      </w:r>
      <w:proofErr w:type="spellStart"/>
      <w:r>
        <w:rPr>
          <w:rFonts w:ascii="Tahoma" w:eastAsia="Tahoma" w:hAnsi="Tahoma" w:cs="Tahoma"/>
          <w:b/>
          <w:bCs/>
        </w:rPr>
        <w:t>գործընկերության</w:t>
      </w:r>
      <w:proofErr w:type="spellEnd"/>
      <w:r>
        <w:rPr>
          <w:rFonts w:ascii="Tahoma" w:eastAsia="Tahoma" w:hAnsi="Tahoma" w:cs="Tahoma"/>
          <w:b/>
          <w:bCs/>
        </w:rPr>
        <w:t xml:space="preserve"> </w:t>
      </w:r>
      <w:r>
        <w:rPr>
          <w:rFonts w:ascii="Tahoma" w:eastAsia="Tahoma" w:hAnsi="Tahoma" w:cs="Tahoma"/>
          <w:b/>
          <w:bCs/>
        </w:rPr>
        <w:t>և</w:t>
      </w:r>
      <w:r>
        <w:rPr>
          <w:rFonts w:ascii="Tahoma" w:eastAsia="Tahoma" w:hAnsi="Tahoma" w:cs="Tahoma"/>
          <w:b/>
          <w:bCs/>
        </w:rPr>
        <w:t xml:space="preserve"> </w:t>
      </w:r>
      <w:proofErr w:type="spellStart"/>
      <w:r>
        <w:rPr>
          <w:rFonts w:ascii="Tahoma" w:eastAsia="Tahoma" w:hAnsi="Tahoma" w:cs="Tahoma"/>
          <w:b/>
          <w:bCs/>
        </w:rPr>
        <w:t>տեղական</w:t>
      </w:r>
      <w:proofErr w:type="spellEnd"/>
      <w:r>
        <w:rPr>
          <w:rFonts w:ascii="Tahoma" w:eastAsia="Tahoma" w:hAnsi="Tahoma" w:cs="Tahoma"/>
          <w:b/>
          <w:bCs/>
        </w:rPr>
        <w:t xml:space="preserve"> </w:t>
      </w:r>
      <w:proofErr w:type="spellStart"/>
      <w:r>
        <w:rPr>
          <w:rFonts w:ascii="Tahoma" w:eastAsia="Tahoma" w:hAnsi="Tahoma" w:cs="Tahoma"/>
          <w:b/>
          <w:bCs/>
        </w:rPr>
        <w:t>էկոհոմակարգի</w:t>
      </w:r>
      <w:proofErr w:type="spellEnd"/>
      <w:r>
        <w:rPr>
          <w:rFonts w:ascii="Tahoma" w:eastAsia="Tahoma" w:hAnsi="Tahoma" w:cs="Tahoma"/>
          <w:b/>
          <w:bCs/>
        </w:rPr>
        <w:t xml:space="preserve"> </w:t>
      </w:r>
      <w:proofErr w:type="spellStart"/>
      <w:r>
        <w:rPr>
          <w:rFonts w:ascii="Tahoma" w:eastAsia="Tahoma" w:hAnsi="Tahoma" w:cs="Tahoma"/>
          <w:b/>
          <w:bCs/>
        </w:rPr>
        <w:t>ստեղծման</w:t>
      </w:r>
      <w:proofErr w:type="spellEnd"/>
      <w:r>
        <w:rPr>
          <w:rFonts w:ascii="Tahoma" w:eastAsia="Tahoma" w:hAnsi="Tahoma" w:cs="Tahoma"/>
          <w:b/>
          <w:bCs/>
        </w:rPr>
        <w:t xml:space="preserve"> </w:t>
      </w:r>
      <w:proofErr w:type="spellStart"/>
      <w:r>
        <w:rPr>
          <w:rFonts w:ascii="Tahoma" w:eastAsia="Tahoma" w:hAnsi="Tahoma" w:cs="Tahoma"/>
          <w:b/>
          <w:bCs/>
        </w:rPr>
        <w:t>միջոցով</w:t>
      </w:r>
      <w:proofErr w:type="spellEnd"/>
      <w:r>
        <w:rPr>
          <w:rFonts w:ascii="Tahoma" w:eastAsia="Tahoma" w:hAnsi="Tahoma" w:cs="Tahoma"/>
          <w:b/>
          <w:bCs/>
        </w:rPr>
        <w:t>»</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Մանրամասն</w:t>
      </w:r>
      <w:proofErr w:type="spellEnd"/>
      <w:r>
        <w:rPr>
          <w:rFonts w:ascii="Tahoma" w:eastAsia="Tahoma" w:hAnsi="Tahoma" w:cs="Tahoma"/>
        </w:rPr>
        <w:t xml:space="preserve"> </w:t>
      </w:r>
      <w:proofErr w:type="spellStart"/>
      <w:r>
        <w:rPr>
          <w:rFonts w:ascii="Tahoma" w:eastAsia="Tahoma" w:hAnsi="Tahoma" w:cs="Tahoma"/>
        </w:rPr>
        <w:t>տեղեկատվությունը</w:t>
      </w:r>
      <w:proofErr w:type="spellEnd"/>
      <w:r>
        <w:rPr>
          <w:rFonts w:ascii="Tahoma" w:eastAsia="Tahoma" w:hAnsi="Tahoma" w:cs="Tahoma"/>
        </w:rPr>
        <w:t xml:space="preserve"> </w:t>
      </w:r>
      <w:proofErr w:type="spellStart"/>
      <w:r>
        <w:rPr>
          <w:rFonts w:ascii="Tahoma" w:eastAsia="Tahoma" w:hAnsi="Tahoma" w:cs="Tahoma"/>
        </w:rPr>
        <w:t>ներկայացված</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1-</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շապիկային</w:t>
      </w:r>
      <w:proofErr w:type="spellEnd"/>
      <w:r>
        <w:rPr>
          <w:rFonts w:ascii="Tahoma" w:eastAsia="Tahoma" w:hAnsi="Tahoma" w:cs="Tahoma"/>
        </w:rPr>
        <w:t xml:space="preserve"> </w:t>
      </w:r>
      <w:proofErr w:type="spellStart"/>
      <w:r>
        <w:rPr>
          <w:rFonts w:ascii="Tahoma" w:eastAsia="Tahoma" w:hAnsi="Tahoma" w:cs="Tahoma"/>
        </w:rPr>
        <w:t>էջում</w:t>
      </w:r>
      <w:proofErr w:type="spellEnd"/>
      <w:r>
        <w:rPr>
          <w:rFonts w:ascii="Tahoma" w:eastAsia="Tahoma" w:hAnsi="Tahoma" w:cs="Tahoma"/>
        </w:rPr>
        <w:t>։</w:t>
      </w:r>
    </w:p>
    <w:p w:rsidR="00A813F4" w:rsidRDefault="00FE3C9D">
      <w:pPr>
        <w:spacing w:after="0" w:line="276" w:lineRule="auto"/>
        <w:jc w:val="left"/>
        <w:rPr>
          <w:rFonts w:ascii="Arial" w:eastAsia="Arial" w:hAnsi="Arial" w:cs="Arial"/>
        </w:rPr>
      </w:pPr>
      <w:r>
        <w:pict w14:anchorId="0ACD6847">
          <v:rect id="_x0000_i1025"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4" w:name="_6jjxtkt0ihx" w:colFirst="0" w:colLast="0"/>
      <w:bookmarkEnd w:id="4"/>
      <w:proofErr w:type="spellStart"/>
      <w:r>
        <w:rPr>
          <w:rFonts w:ascii="Tahoma" w:eastAsia="Tahoma" w:hAnsi="Tahoma" w:cs="Tahoma"/>
          <w:i w:val="0"/>
          <w:iCs w:val="0"/>
          <w:sz w:val="34"/>
          <w:szCs w:val="34"/>
        </w:rPr>
        <w:t>Բովանդակություն</w:t>
      </w:r>
      <w:proofErr w:type="spellEnd"/>
    </w:p>
    <w:p w:rsidR="00A813F4" w:rsidRDefault="00FE3C9D">
      <w:pPr>
        <w:numPr>
          <w:ilvl w:val="0"/>
          <w:numId w:val="1"/>
        </w:numPr>
        <w:spacing w:before="240" w:after="0" w:line="276" w:lineRule="auto"/>
        <w:jc w:val="left"/>
        <w:rPr>
          <w:rFonts w:ascii="Arial" w:eastAsia="Arial" w:hAnsi="Arial" w:cs="Arial"/>
        </w:rPr>
      </w:pPr>
      <w:proofErr w:type="spellStart"/>
      <w:r>
        <w:rPr>
          <w:rFonts w:ascii="Tahoma" w:eastAsia="Tahoma" w:hAnsi="Tahoma" w:cs="Tahoma"/>
        </w:rPr>
        <w:t>Ներածություն</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Նպատակներ</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համատեքստ</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Ստանդարտներ</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էթիկա</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Պահանջներ</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վավերացնողին</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Ծավալ</w:t>
      </w:r>
      <w:proofErr w:type="spellEnd"/>
      <w:r>
        <w:rPr>
          <w:rFonts w:ascii="Tahoma" w:eastAsia="Tahoma" w:hAnsi="Tahoma" w:cs="Tahoma"/>
        </w:rPr>
        <w:br/>
        <w:t xml:space="preserve">  5.1 </w:t>
      </w: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ToR-</w:t>
      </w:r>
      <w:r>
        <w:rPr>
          <w:rFonts w:ascii="Tahoma" w:eastAsia="Tahoma" w:hAnsi="Tahoma" w:cs="Tahoma"/>
        </w:rPr>
        <w:t>ով</w:t>
      </w:r>
      <w:proofErr w:type="spellEnd"/>
      <w:r>
        <w:rPr>
          <w:rFonts w:ascii="Tahoma" w:eastAsia="Tahoma" w:hAnsi="Tahoma" w:cs="Tahoma"/>
        </w:rPr>
        <w:t xml:space="preserve"> </w:t>
      </w:r>
      <w:proofErr w:type="spellStart"/>
      <w:r>
        <w:rPr>
          <w:rFonts w:ascii="Tahoma" w:eastAsia="Tahoma" w:hAnsi="Tahoma" w:cs="Tahoma"/>
        </w:rPr>
        <w:t>ընդգրկված</w:t>
      </w:r>
      <w:proofErr w:type="spellEnd"/>
      <w:r>
        <w:rPr>
          <w:rFonts w:ascii="Tahoma" w:eastAsia="Tahoma" w:hAnsi="Tahoma" w:cs="Tahoma"/>
        </w:rPr>
        <w:t xml:space="preserve"> </w:t>
      </w:r>
      <w:proofErr w:type="spellStart"/>
      <w:r>
        <w:rPr>
          <w:rFonts w:ascii="Tahoma" w:eastAsia="Tahoma" w:hAnsi="Tahoma" w:cs="Tahoma"/>
        </w:rPr>
        <w:t>պայմանագրերը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ֆինանսական</w:t>
      </w:r>
      <w:proofErr w:type="spellEnd"/>
      <w:r>
        <w:rPr>
          <w:rFonts w:ascii="Tahoma" w:eastAsia="Tahoma" w:hAnsi="Tahoma" w:cs="Tahoma"/>
        </w:rPr>
        <w:t xml:space="preserve"> </w:t>
      </w:r>
      <w:proofErr w:type="spellStart"/>
      <w:r>
        <w:rPr>
          <w:rFonts w:ascii="Tahoma" w:eastAsia="Tahoma" w:hAnsi="Tahoma" w:cs="Tahoma"/>
        </w:rPr>
        <w:t>հաշվետվությունները</w:t>
      </w:r>
      <w:proofErr w:type="spellEnd"/>
      <w:r>
        <w:rPr>
          <w:rFonts w:ascii="Tahoma" w:eastAsia="Tahoma" w:hAnsi="Tahoma" w:cs="Tahoma"/>
        </w:rPr>
        <w:br/>
        <w:t xml:space="preserve">  5.2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ընդունելիության</w:t>
      </w:r>
      <w:proofErr w:type="spellEnd"/>
      <w:r>
        <w:rPr>
          <w:rFonts w:ascii="Tahoma" w:eastAsia="Tahoma" w:hAnsi="Tahoma" w:cs="Tahoma"/>
        </w:rPr>
        <w:t xml:space="preserve"> </w:t>
      </w:r>
      <w:proofErr w:type="spellStart"/>
      <w:r>
        <w:rPr>
          <w:rFonts w:ascii="Tahoma" w:eastAsia="Tahoma" w:hAnsi="Tahoma" w:cs="Tahoma"/>
        </w:rPr>
        <w:t>պայմանները</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գործընթաց</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մեթոդաբանություն</w:t>
      </w:r>
      <w:proofErr w:type="spellEnd"/>
      <w:r>
        <w:rPr>
          <w:rFonts w:ascii="Tahoma" w:eastAsia="Tahoma" w:hAnsi="Tahoma" w:cs="Tahoma"/>
        </w:rPr>
        <w:br/>
        <w:t xml:space="preserve">  6.1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նախապատրաստում</w:t>
      </w:r>
      <w:proofErr w:type="spellEnd"/>
      <w:r>
        <w:rPr>
          <w:rFonts w:ascii="Tahoma" w:eastAsia="Tahoma" w:hAnsi="Tahoma" w:cs="Tahoma"/>
        </w:rPr>
        <w:br/>
        <w:t xml:space="preserve">  6.2 </w:t>
      </w:r>
      <w:proofErr w:type="spellStart"/>
      <w:r>
        <w:rPr>
          <w:rFonts w:ascii="Tahoma" w:eastAsia="Tahoma" w:hAnsi="Tahoma" w:cs="Tahoma"/>
        </w:rPr>
        <w:t>Նախապատրաստական</w:t>
      </w:r>
      <w:proofErr w:type="spellEnd"/>
      <w:r>
        <w:rPr>
          <w:rFonts w:ascii="Tahoma" w:eastAsia="Tahoma" w:hAnsi="Tahoma" w:cs="Tahoma"/>
        </w:rPr>
        <w:t xml:space="preserve"> </w:t>
      </w:r>
      <w:proofErr w:type="spellStart"/>
      <w:r>
        <w:rPr>
          <w:rFonts w:ascii="Tahoma" w:eastAsia="Tahoma" w:hAnsi="Tahoma" w:cs="Tahoma"/>
        </w:rPr>
        <w:t>հանդիպու</w:t>
      </w:r>
      <w:r>
        <w:rPr>
          <w:rFonts w:ascii="Tahoma" w:eastAsia="Tahoma" w:hAnsi="Tahoma" w:cs="Tahoma"/>
        </w:rPr>
        <w:t>մ</w:t>
      </w:r>
      <w:proofErr w:type="spellEnd"/>
      <w:r>
        <w:rPr>
          <w:rFonts w:ascii="Tahoma" w:eastAsia="Tahoma" w:hAnsi="Tahoma" w:cs="Tahoma"/>
        </w:rPr>
        <w:t xml:space="preserve">, </w:t>
      </w:r>
      <w:proofErr w:type="spellStart"/>
      <w:r>
        <w:rPr>
          <w:rFonts w:ascii="Tahoma" w:eastAsia="Tahoma" w:hAnsi="Tahoma" w:cs="Tahoma"/>
        </w:rPr>
        <w:t>տեղում</w:t>
      </w:r>
      <w:proofErr w:type="spellEnd"/>
      <w:r>
        <w:rPr>
          <w:rFonts w:ascii="Tahoma" w:eastAsia="Tahoma" w:hAnsi="Tahoma" w:cs="Tahoma"/>
        </w:rPr>
        <w:t xml:space="preserve"> </w:t>
      </w:r>
      <w:proofErr w:type="spellStart"/>
      <w:r>
        <w:rPr>
          <w:rFonts w:ascii="Tahoma" w:eastAsia="Tahoma" w:hAnsi="Tahoma" w:cs="Tahoma"/>
        </w:rPr>
        <w:t>աշխատանք</w:t>
      </w:r>
      <w:proofErr w:type="spellEnd"/>
      <w:r>
        <w:rPr>
          <w:rFonts w:ascii="Tahoma" w:eastAsia="Tahoma" w:hAnsi="Tahoma" w:cs="Tahoma"/>
        </w:rPr>
        <w:t xml:space="preserve">, </w:t>
      </w:r>
      <w:proofErr w:type="spellStart"/>
      <w:r>
        <w:rPr>
          <w:rFonts w:ascii="Tahoma" w:eastAsia="Tahoma" w:hAnsi="Tahoma" w:cs="Tahoma"/>
        </w:rPr>
        <w:t>գրասենյակային</w:t>
      </w:r>
      <w:proofErr w:type="spellEnd"/>
      <w:r>
        <w:rPr>
          <w:rFonts w:ascii="Tahoma" w:eastAsia="Tahoma" w:hAnsi="Tahoma" w:cs="Tahoma"/>
        </w:rPr>
        <w:t xml:space="preserve"> </w:t>
      </w:r>
      <w:proofErr w:type="spellStart"/>
      <w:r>
        <w:rPr>
          <w:rFonts w:ascii="Tahoma" w:eastAsia="Tahoma" w:hAnsi="Tahoma" w:cs="Tahoma"/>
        </w:rPr>
        <w:t>ուսումնասիրություն</w:t>
      </w:r>
      <w:proofErr w:type="spellEnd"/>
      <w:r>
        <w:rPr>
          <w:rFonts w:ascii="Tahoma" w:eastAsia="Tahoma" w:hAnsi="Tahoma" w:cs="Tahoma"/>
        </w:rPr>
        <w:br/>
        <w:t xml:space="preserve">   6.2.1 </w:t>
      </w:r>
      <w:proofErr w:type="spellStart"/>
      <w:r>
        <w:rPr>
          <w:rFonts w:ascii="Tahoma" w:eastAsia="Tahoma" w:hAnsi="Tahoma" w:cs="Tahoma"/>
        </w:rPr>
        <w:t>Հանձնառության</w:t>
      </w:r>
      <w:proofErr w:type="spellEnd"/>
      <w:r>
        <w:rPr>
          <w:rFonts w:ascii="Tahoma" w:eastAsia="Tahoma" w:hAnsi="Tahoma" w:cs="Tahoma"/>
        </w:rPr>
        <w:t xml:space="preserve"> </w:t>
      </w:r>
      <w:proofErr w:type="spellStart"/>
      <w:r>
        <w:rPr>
          <w:rFonts w:ascii="Tahoma" w:eastAsia="Tahoma" w:hAnsi="Tahoma" w:cs="Tahoma"/>
        </w:rPr>
        <w:t>համատեքստ</w:t>
      </w:r>
      <w:proofErr w:type="spellEnd"/>
      <w:r>
        <w:rPr>
          <w:rFonts w:ascii="Tahoma" w:eastAsia="Tahoma" w:hAnsi="Tahoma" w:cs="Tahoma"/>
        </w:rPr>
        <w:t xml:space="preserve">, </w:t>
      </w:r>
      <w:proofErr w:type="spellStart"/>
      <w:r>
        <w:rPr>
          <w:rFonts w:ascii="Tahoma" w:eastAsia="Tahoma" w:hAnsi="Tahoma" w:cs="Tahoma"/>
        </w:rPr>
        <w:t>էականություն</w:t>
      </w:r>
      <w:proofErr w:type="spellEnd"/>
      <w:r>
        <w:rPr>
          <w:rFonts w:ascii="Tahoma" w:eastAsia="Tahoma" w:hAnsi="Tahoma" w:cs="Tahoma"/>
        </w:rPr>
        <w:t xml:space="preserve">, </w:t>
      </w:r>
      <w:proofErr w:type="spellStart"/>
      <w:r>
        <w:rPr>
          <w:rFonts w:ascii="Tahoma" w:eastAsia="Tahoma" w:hAnsi="Tahoma" w:cs="Tahoma"/>
        </w:rPr>
        <w:t>ռիսկերի</w:t>
      </w:r>
      <w:proofErr w:type="spellEnd"/>
      <w:r>
        <w:rPr>
          <w:rFonts w:ascii="Tahoma" w:eastAsia="Tahoma" w:hAnsi="Tahoma" w:cs="Tahoma"/>
        </w:rPr>
        <w:t xml:space="preserve"> </w:t>
      </w:r>
      <w:proofErr w:type="spellStart"/>
      <w:r>
        <w:rPr>
          <w:rFonts w:ascii="Tahoma" w:eastAsia="Tahoma" w:hAnsi="Tahoma" w:cs="Tahoma"/>
        </w:rPr>
        <w:t>վերլուծություն</w:t>
      </w:r>
      <w:proofErr w:type="spellEnd"/>
      <w:r>
        <w:rPr>
          <w:rFonts w:ascii="Tahoma" w:eastAsia="Tahoma" w:hAnsi="Tahoma" w:cs="Tahoma"/>
        </w:rPr>
        <w:t xml:space="preserve">, </w:t>
      </w:r>
      <w:proofErr w:type="spellStart"/>
      <w:r>
        <w:rPr>
          <w:rFonts w:ascii="Tahoma" w:eastAsia="Tahoma" w:hAnsi="Tahoma" w:cs="Tahoma"/>
        </w:rPr>
        <w:t>ընտրանք</w:t>
      </w:r>
      <w:proofErr w:type="spellEnd"/>
      <w:r>
        <w:rPr>
          <w:rFonts w:ascii="Tahoma" w:eastAsia="Tahoma" w:hAnsi="Tahoma" w:cs="Tahoma"/>
        </w:rPr>
        <w:br/>
        <w:t xml:space="preserve">   6.2.2 </w:t>
      </w:r>
      <w:proofErr w:type="spellStart"/>
      <w:r>
        <w:rPr>
          <w:rFonts w:ascii="Tahoma" w:eastAsia="Tahoma" w:hAnsi="Tahoma" w:cs="Tahoma"/>
        </w:rPr>
        <w:t>Տեղում</w:t>
      </w:r>
      <w:proofErr w:type="spellEnd"/>
      <w:r>
        <w:rPr>
          <w:rFonts w:ascii="Tahoma" w:eastAsia="Tahoma" w:hAnsi="Tahoma" w:cs="Tahoma"/>
        </w:rPr>
        <w:t xml:space="preserve"> </w:t>
      </w:r>
      <w:proofErr w:type="spellStart"/>
      <w:r>
        <w:rPr>
          <w:rFonts w:ascii="Tahoma" w:eastAsia="Tahoma" w:hAnsi="Tahoma" w:cs="Tahoma"/>
        </w:rPr>
        <w:t>աշխատանք</w:t>
      </w:r>
      <w:proofErr w:type="spellEnd"/>
      <w:r>
        <w:rPr>
          <w:rFonts w:ascii="Tahoma" w:eastAsia="Tahoma" w:hAnsi="Tahoma" w:cs="Tahoma"/>
        </w:rPr>
        <w:t xml:space="preserve"> / </w:t>
      </w:r>
      <w:proofErr w:type="spellStart"/>
      <w:r>
        <w:rPr>
          <w:rFonts w:ascii="Tahoma" w:eastAsia="Tahoma" w:hAnsi="Tahoma" w:cs="Tahoma"/>
        </w:rPr>
        <w:t>գրասենյակային</w:t>
      </w:r>
      <w:proofErr w:type="spellEnd"/>
      <w:r>
        <w:rPr>
          <w:rFonts w:ascii="Tahoma" w:eastAsia="Tahoma" w:hAnsi="Tahoma" w:cs="Tahoma"/>
        </w:rPr>
        <w:t xml:space="preserve"> </w:t>
      </w:r>
      <w:proofErr w:type="spellStart"/>
      <w:r>
        <w:rPr>
          <w:rFonts w:ascii="Tahoma" w:eastAsia="Tahoma" w:hAnsi="Tahoma" w:cs="Tahoma"/>
        </w:rPr>
        <w:t>ուսումնասիրություն</w:t>
      </w:r>
      <w:proofErr w:type="spellEnd"/>
      <w:r>
        <w:rPr>
          <w:rFonts w:ascii="Tahoma" w:eastAsia="Tahoma" w:hAnsi="Tahoma" w:cs="Tahoma"/>
        </w:rPr>
        <w:br/>
        <w:t xml:space="preserve">   6.2.3 </w:t>
      </w:r>
      <w:proofErr w:type="spellStart"/>
      <w:r>
        <w:rPr>
          <w:rFonts w:ascii="Tahoma" w:eastAsia="Tahoma" w:hAnsi="Tahoma" w:cs="Tahoma"/>
        </w:rPr>
        <w:t>Ամփոփիչ</w:t>
      </w:r>
      <w:proofErr w:type="spellEnd"/>
      <w:r>
        <w:rPr>
          <w:rFonts w:ascii="Tahoma" w:eastAsia="Tahoma" w:hAnsi="Tahoma" w:cs="Tahoma"/>
        </w:rPr>
        <w:t xml:space="preserve"> </w:t>
      </w:r>
      <w:proofErr w:type="spellStart"/>
      <w:r>
        <w:rPr>
          <w:rFonts w:ascii="Tahoma" w:eastAsia="Tahoma" w:hAnsi="Tahoma" w:cs="Tahoma"/>
        </w:rPr>
        <w:t>հուշագիր</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փակման</w:t>
      </w:r>
      <w:proofErr w:type="spellEnd"/>
      <w:r>
        <w:rPr>
          <w:rFonts w:ascii="Tahoma" w:eastAsia="Tahoma" w:hAnsi="Tahoma" w:cs="Tahoma"/>
        </w:rPr>
        <w:t xml:space="preserve"> </w:t>
      </w:r>
      <w:proofErr w:type="spellStart"/>
      <w:r>
        <w:rPr>
          <w:rFonts w:ascii="Tahoma" w:eastAsia="Tahoma" w:hAnsi="Tahoma" w:cs="Tahoma"/>
        </w:rPr>
        <w:t>հանդիպում</w:t>
      </w:r>
      <w:proofErr w:type="spellEnd"/>
      <w:r>
        <w:rPr>
          <w:rFonts w:ascii="Tahoma" w:eastAsia="Tahoma" w:hAnsi="Tahoma" w:cs="Tahoma"/>
        </w:rPr>
        <w:br/>
      </w:r>
      <w:r>
        <w:rPr>
          <w:rFonts w:ascii="Tahoma" w:eastAsia="Tahoma" w:hAnsi="Tahoma" w:cs="Tahoma"/>
        </w:rPr>
        <w:lastRenderedPageBreak/>
        <w:t xml:space="preserve">   6.2.4 </w:t>
      </w:r>
      <w:proofErr w:type="spellStart"/>
      <w:r>
        <w:rPr>
          <w:rFonts w:ascii="Tahoma" w:eastAsia="Tahoma" w:hAnsi="Tahoma" w:cs="Tahoma"/>
        </w:rPr>
        <w:t>Փաստաթղթա</w:t>
      </w:r>
      <w:r>
        <w:rPr>
          <w:rFonts w:ascii="Tahoma" w:eastAsia="Tahoma" w:hAnsi="Tahoma" w:cs="Tahoma"/>
        </w:rPr>
        <w:t>վորում</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ապացույցներ</w:t>
      </w:r>
      <w:proofErr w:type="spellEnd"/>
      <w:r>
        <w:rPr>
          <w:rFonts w:ascii="Tahoma" w:eastAsia="Tahoma" w:hAnsi="Tahoma" w:cs="Tahoma"/>
        </w:rPr>
        <w:br/>
        <w:t xml:space="preserve">  6.3 </w:t>
      </w:r>
      <w:proofErr w:type="spellStart"/>
      <w:r>
        <w:rPr>
          <w:rFonts w:ascii="Tahoma" w:eastAsia="Tahoma" w:hAnsi="Tahoma" w:cs="Tahoma"/>
        </w:rPr>
        <w:t>Զեկուցում</w:t>
      </w:r>
      <w:proofErr w:type="spellEnd"/>
      <w:r>
        <w:rPr>
          <w:rFonts w:ascii="Tahoma" w:eastAsia="Tahoma" w:hAnsi="Tahoma" w:cs="Tahoma"/>
        </w:rPr>
        <w:br/>
        <w:t xml:space="preserve">   6.3.1 </w:t>
      </w:r>
      <w:proofErr w:type="spellStart"/>
      <w:r>
        <w:rPr>
          <w:rFonts w:ascii="Tahoma" w:eastAsia="Tahoma" w:hAnsi="Tahoma" w:cs="Tahoma"/>
        </w:rPr>
        <w:t>Զեկույցի</w:t>
      </w:r>
      <w:proofErr w:type="spellEnd"/>
      <w:r>
        <w:rPr>
          <w:rFonts w:ascii="Tahoma" w:eastAsia="Tahoma" w:hAnsi="Tahoma" w:cs="Tahoma"/>
        </w:rPr>
        <w:t xml:space="preserve"> </w:t>
      </w:r>
      <w:proofErr w:type="spellStart"/>
      <w:r>
        <w:rPr>
          <w:rFonts w:ascii="Tahoma" w:eastAsia="Tahoma" w:hAnsi="Tahoma" w:cs="Tahoma"/>
        </w:rPr>
        <w:t>կառուցվածք</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բովանդակություն</w:t>
      </w:r>
      <w:proofErr w:type="spellEnd"/>
      <w:r>
        <w:rPr>
          <w:rFonts w:ascii="Tahoma" w:eastAsia="Tahoma" w:hAnsi="Tahoma" w:cs="Tahoma"/>
        </w:rPr>
        <w:br/>
        <w:t xml:space="preserve">   6.3.2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արդյունքներ</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առաջարկություններ</w:t>
      </w:r>
      <w:proofErr w:type="spellEnd"/>
      <w:r>
        <w:rPr>
          <w:rFonts w:ascii="Tahoma" w:eastAsia="Tahoma" w:hAnsi="Tahoma" w:cs="Tahoma"/>
        </w:rPr>
        <w:br/>
      </w:r>
    </w:p>
    <w:p w:rsidR="00A813F4" w:rsidRDefault="00FE3C9D">
      <w:pPr>
        <w:numPr>
          <w:ilvl w:val="0"/>
          <w:numId w:val="1"/>
        </w:numPr>
        <w:spacing w:after="0" w:line="276" w:lineRule="auto"/>
        <w:jc w:val="left"/>
        <w:rPr>
          <w:rFonts w:ascii="Arial" w:eastAsia="Arial" w:hAnsi="Arial" w:cs="Arial"/>
        </w:rPr>
      </w:pPr>
      <w:proofErr w:type="spellStart"/>
      <w:r>
        <w:rPr>
          <w:rFonts w:ascii="Tahoma" w:eastAsia="Tahoma" w:hAnsi="Tahoma" w:cs="Tahoma"/>
        </w:rPr>
        <w:t>Այլ</w:t>
      </w:r>
      <w:proofErr w:type="spellEnd"/>
      <w:r>
        <w:rPr>
          <w:rFonts w:ascii="Tahoma" w:eastAsia="Tahoma" w:hAnsi="Tahoma" w:cs="Tahoma"/>
        </w:rPr>
        <w:t xml:space="preserve"> </w:t>
      </w:r>
      <w:proofErr w:type="spellStart"/>
      <w:r>
        <w:rPr>
          <w:rFonts w:ascii="Tahoma" w:eastAsia="Tahoma" w:hAnsi="Tahoma" w:cs="Tahoma"/>
        </w:rPr>
        <w:t>հարցեր</w:t>
      </w:r>
      <w:proofErr w:type="spellEnd"/>
      <w:r>
        <w:rPr>
          <w:rFonts w:ascii="Tahoma" w:eastAsia="Tahoma" w:hAnsi="Tahoma" w:cs="Tahoma"/>
        </w:rPr>
        <w:br/>
        <w:t xml:space="preserve">  7.1 </w:t>
      </w:r>
      <w:proofErr w:type="spellStart"/>
      <w:r>
        <w:rPr>
          <w:rFonts w:ascii="Tahoma" w:eastAsia="Tahoma" w:hAnsi="Tahoma" w:cs="Tahoma"/>
        </w:rPr>
        <w:t>Ենթապայմանագրում</w:t>
      </w:r>
      <w:proofErr w:type="spellEnd"/>
      <w:r>
        <w:rPr>
          <w:rFonts w:ascii="Tahoma" w:eastAsia="Tahoma" w:hAnsi="Tahoma" w:cs="Tahoma"/>
        </w:rPr>
        <w:br/>
      </w:r>
    </w:p>
    <w:p w:rsidR="00A813F4" w:rsidRDefault="00FE3C9D">
      <w:pPr>
        <w:numPr>
          <w:ilvl w:val="0"/>
          <w:numId w:val="1"/>
        </w:numPr>
        <w:spacing w:after="240" w:line="276" w:lineRule="auto"/>
        <w:jc w:val="left"/>
        <w:rPr>
          <w:rFonts w:ascii="Arial" w:eastAsia="Arial" w:hAnsi="Arial" w:cs="Arial"/>
        </w:rPr>
      </w:pPr>
      <w:proofErr w:type="spellStart"/>
      <w:r>
        <w:rPr>
          <w:rFonts w:ascii="Tahoma" w:eastAsia="Tahoma" w:hAnsi="Tahoma" w:cs="Tahoma"/>
        </w:rPr>
        <w:t>Հավելվածներ</w:t>
      </w:r>
      <w:proofErr w:type="spellEnd"/>
      <w:r>
        <w:rPr>
          <w:rFonts w:ascii="Tahoma" w:eastAsia="Tahoma" w:hAnsi="Tahoma" w:cs="Tahoma"/>
        </w:rPr>
        <w:br/>
      </w:r>
    </w:p>
    <w:p w:rsidR="00A813F4" w:rsidRDefault="00FE3C9D">
      <w:pPr>
        <w:spacing w:after="0" w:line="276" w:lineRule="auto"/>
        <w:jc w:val="left"/>
        <w:rPr>
          <w:rFonts w:ascii="Arial" w:eastAsia="Arial" w:hAnsi="Arial" w:cs="Arial"/>
        </w:rPr>
      </w:pPr>
      <w:r>
        <w:pict w14:anchorId="3C70F641">
          <v:rect id="_x0000_i1026"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5" w:name="_lt9qk4yw54rx" w:colFirst="0" w:colLast="0"/>
      <w:bookmarkEnd w:id="5"/>
      <w:proofErr w:type="spellStart"/>
      <w:r>
        <w:rPr>
          <w:rFonts w:ascii="Tahoma" w:eastAsia="Tahoma" w:hAnsi="Tahoma" w:cs="Tahoma"/>
          <w:i w:val="0"/>
          <w:iCs w:val="0"/>
          <w:sz w:val="34"/>
          <w:szCs w:val="34"/>
        </w:rPr>
        <w:t>Ներածություն</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փաստաթուղթը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8-</w:t>
      </w:r>
      <w:r>
        <w:rPr>
          <w:rFonts w:ascii="Tahoma" w:eastAsia="Tahoma" w:hAnsi="Tahoma" w:cs="Tahoma"/>
        </w:rPr>
        <w:t>րդ</w:t>
      </w:r>
      <w:r>
        <w:rPr>
          <w:rFonts w:ascii="Tahoma" w:eastAsia="Tahoma" w:hAnsi="Tahoma" w:cs="Tahoma"/>
        </w:rPr>
        <w:t xml:space="preserve"> </w:t>
      </w:r>
      <w:proofErr w:type="spellStart"/>
      <w:r>
        <w:rPr>
          <w:rFonts w:ascii="Tahoma" w:eastAsia="Tahoma" w:hAnsi="Tahoma" w:cs="Tahoma"/>
        </w:rPr>
        <w:t>բաժնում</w:t>
      </w:r>
      <w:proofErr w:type="spellEnd"/>
      <w:r>
        <w:rPr>
          <w:rFonts w:ascii="Tahoma" w:eastAsia="Tahoma" w:hAnsi="Tahoma" w:cs="Tahoma"/>
        </w:rPr>
        <w:t xml:space="preserve"> </w:t>
      </w:r>
      <w:proofErr w:type="spellStart"/>
      <w:r>
        <w:rPr>
          <w:rFonts w:ascii="Tahoma" w:eastAsia="Tahoma" w:hAnsi="Tahoma" w:cs="Tahoma"/>
        </w:rPr>
        <w:t>թվար</w:t>
      </w:r>
      <w:r>
        <w:rPr>
          <w:rFonts w:ascii="Tahoma" w:eastAsia="Tahoma" w:hAnsi="Tahoma" w:cs="Tahoma"/>
        </w:rPr>
        <w:t>կված</w:t>
      </w:r>
      <w:proofErr w:type="spellEnd"/>
      <w:r>
        <w:rPr>
          <w:rFonts w:ascii="Tahoma" w:eastAsia="Tahoma" w:hAnsi="Tahoma" w:cs="Tahoma"/>
        </w:rPr>
        <w:t xml:space="preserve"> </w:t>
      </w:r>
      <w:proofErr w:type="spellStart"/>
      <w:r>
        <w:rPr>
          <w:rFonts w:ascii="Tahoma" w:eastAsia="Tahoma" w:hAnsi="Tahoma" w:cs="Tahoma"/>
        </w:rPr>
        <w:t>հավելվածները</w:t>
      </w:r>
      <w:proofErr w:type="spellEnd"/>
      <w:r>
        <w:rPr>
          <w:rFonts w:ascii="Tahoma" w:eastAsia="Tahoma" w:hAnsi="Tahoma" w:cs="Tahoma"/>
        </w:rPr>
        <w:t xml:space="preserve"> </w:t>
      </w:r>
      <w:proofErr w:type="spellStart"/>
      <w:r>
        <w:rPr>
          <w:rFonts w:ascii="Tahoma" w:eastAsia="Tahoma" w:hAnsi="Tahoma" w:cs="Tahoma"/>
        </w:rPr>
        <w:t>հանդիսանում</w:t>
      </w:r>
      <w:proofErr w:type="spellEnd"/>
      <w:r>
        <w:rPr>
          <w:rFonts w:ascii="Tahoma" w:eastAsia="Tahoma" w:hAnsi="Tahoma" w:cs="Tahoma"/>
        </w:rPr>
        <w:t xml:space="preserve"> </w:t>
      </w:r>
      <w:proofErr w:type="spellStart"/>
      <w:r>
        <w:rPr>
          <w:rFonts w:ascii="Tahoma" w:eastAsia="Tahoma" w:hAnsi="Tahoma" w:cs="Tahoma"/>
        </w:rPr>
        <w:t>են</w:t>
      </w:r>
      <w:proofErr w:type="spellEnd"/>
      <w:r>
        <w:rPr>
          <w:rFonts w:ascii="Tahoma" w:eastAsia="Tahoma" w:hAnsi="Tahoma" w:cs="Tahoma"/>
        </w:rPr>
        <w:t xml:space="preserve"> </w:t>
      </w:r>
      <w:proofErr w:type="spellStart"/>
      <w:r>
        <w:rPr>
          <w:rFonts w:ascii="Tahoma" w:eastAsia="Tahoma" w:hAnsi="Tahoma" w:cs="Tahoma"/>
        </w:rPr>
        <w:t>Տեխնիկական</w:t>
      </w:r>
      <w:proofErr w:type="spellEnd"/>
      <w:r>
        <w:rPr>
          <w:rFonts w:ascii="Tahoma" w:eastAsia="Tahoma" w:hAnsi="Tahoma" w:cs="Tahoma"/>
        </w:rPr>
        <w:t xml:space="preserve"> </w:t>
      </w:r>
      <w:proofErr w:type="spellStart"/>
      <w:r>
        <w:rPr>
          <w:rFonts w:ascii="Tahoma" w:eastAsia="Tahoma" w:hAnsi="Tahoma" w:cs="Tahoma"/>
        </w:rPr>
        <w:t>առաջադրանքներ</w:t>
      </w:r>
      <w:proofErr w:type="spellEnd"/>
      <w:r>
        <w:rPr>
          <w:rFonts w:ascii="Tahoma" w:eastAsia="Tahoma" w:hAnsi="Tahoma" w:cs="Tahoma"/>
        </w:rPr>
        <w:t xml:space="preserve"> (</w:t>
      </w:r>
      <w:proofErr w:type="spellStart"/>
      <w:r>
        <w:rPr>
          <w:rFonts w:ascii="Tahoma" w:eastAsia="Tahoma" w:hAnsi="Tahoma" w:cs="Tahoma"/>
        </w:rPr>
        <w:t>ToR</w:t>
      </w:r>
      <w:proofErr w:type="spellEnd"/>
      <w:r>
        <w:rPr>
          <w:rFonts w:ascii="Tahoma" w:eastAsia="Tahoma" w:hAnsi="Tahoma" w:cs="Tahoma"/>
        </w:rPr>
        <w:t xml:space="preserve">), </w:t>
      </w:r>
      <w:proofErr w:type="spellStart"/>
      <w:r>
        <w:rPr>
          <w:rFonts w:ascii="Tahoma" w:eastAsia="Tahoma" w:hAnsi="Tahoma" w:cs="Tahoma"/>
        </w:rPr>
        <w:t>որոնց</w:t>
      </w:r>
      <w:proofErr w:type="spellEnd"/>
      <w:r>
        <w:rPr>
          <w:rFonts w:ascii="Tahoma" w:eastAsia="Tahoma" w:hAnsi="Tahoma" w:cs="Tahoma"/>
        </w:rPr>
        <w:t xml:space="preserve"> </w:t>
      </w:r>
      <w:proofErr w:type="spellStart"/>
      <w:r>
        <w:rPr>
          <w:rFonts w:ascii="Tahoma" w:eastAsia="Tahoma" w:hAnsi="Tahoma" w:cs="Tahoma"/>
        </w:rPr>
        <w:t>հիման</w:t>
      </w:r>
      <w:proofErr w:type="spellEnd"/>
      <w:r>
        <w:rPr>
          <w:rFonts w:ascii="Tahoma" w:eastAsia="Tahoma" w:hAnsi="Tahoma" w:cs="Tahoma"/>
        </w:rPr>
        <w:t xml:space="preserve"> </w:t>
      </w:r>
      <w:proofErr w:type="spellStart"/>
      <w:r>
        <w:rPr>
          <w:rFonts w:ascii="Tahoma" w:eastAsia="Tahoma" w:hAnsi="Tahoma" w:cs="Tahoma"/>
        </w:rPr>
        <w:t>վրա</w:t>
      </w:r>
      <w:proofErr w:type="spellEnd"/>
      <w:r>
        <w:rPr>
          <w:rFonts w:ascii="Tahoma" w:eastAsia="Tahoma" w:hAnsi="Tahoma" w:cs="Tahoma"/>
        </w:rPr>
        <w:t xml:space="preserve"> </w:t>
      </w:r>
      <w:proofErr w:type="spellStart"/>
      <w:r>
        <w:rPr>
          <w:rFonts w:ascii="Tahoma" w:eastAsia="Tahoma" w:hAnsi="Tahoma" w:cs="Tahoma"/>
        </w:rPr>
        <w:t>Համակարգողը</w:t>
      </w:r>
      <w:proofErr w:type="spellEnd"/>
      <w:r>
        <w:rPr>
          <w:rFonts w:ascii="Tahoma" w:eastAsia="Tahoma" w:hAnsi="Tahoma" w:cs="Tahoma"/>
        </w:rPr>
        <w:t xml:space="preserve"> (</w:t>
      </w:r>
      <w:proofErr w:type="spellStart"/>
      <w:r>
        <w:rPr>
          <w:rFonts w:ascii="Tahoma" w:eastAsia="Tahoma" w:hAnsi="Tahoma" w:cs="Tahoma"/>
        </w:rPr>
        <w:t>տերմին</w:t>
      </w:r>
      <w:proofErr w:type="spellEnd"/>
      <w:r>
        <w:rPr>
          <w:rFonts w:ascii="Tahoma" w:eastAsia="Tahoma" w:hAnsi="Tahoma" w:cs="Tahoma"/>
        </w:rPr>
        <w:t xml:space="preserve"> «</w:t>
      </w:r>
      <w:proofErr w:type="spellStart"/>
      <w:r>
        <w:rPr>
          <w:rFonts w:ascii="Tahoma" w:eastAsia="Tahoma" w:hAnsi="Tahoma" w:cs="Tahoma"/>
        </w:rPr>
        <w:t>Համակարգող</w:t>
      </w:r>
      <w:proofErr w:type="spellEnd"/>
      <w:r>
        <w:rPr>
          <w:rFonts w:ascii="Tahoma" w:eastAsia="Tahoma" w:hAnsi="Tahoma" w:cs="Tahoma"/>
        </w:rPr>
        <w:t>»-</w:t>
      </w:r>
      <w:r>
        <w:rPr>
          <w:rFonts w:ascii="Tahoma" w:eastAsia="Tahoma" w:hAnsi="Tahoma" w:cs="Tahoma"/>
        </w:rPr>
        <w:t>ը</w:t>
      </w:r>
      <w:r>
        <w:rPr>
          <w:rFonts w:ascii="Tahoma" w:eastAsia="Tahoma" w:hAnsi="Tahoma" w:cs="Tahoma"/>
        </w:rPr>
        <w:t xml:space="preserve"> </w:t>
      </w:r>
      <w:proofErr w:type="spellStart"/>
      <w:r>
        <w:rPr>
          <w:rFonts w:ascii="Tahoma" w:eastAsia="Tahoma" w:hAnsi="Tahoma" w:cs="Tahoma"/>
        </w:rPr>
        <w:t>վերաբերում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Հատուկ</w:t>
      </w:r>
      <w:proofErr w:type="spellEnd"/>
      <w:r>
        <w:rPr>
          <w:rFonts w:ascii="Tahoma" w:eastAsia="Tahoma" w:hAnsi="Tahoma" w:cs="Tahoma"/>
        </w:rPr>
        <w:t xml:space="preserve"> </w:t>
      </w:r>
      <w:proofErr w:type="spellStart"/>
      <w:r>
        <w:rPr>
          <w:rFonts w:ascii="Tahoma" w:eastAsia="Tahoma" w:hAnsi="Tahoma" w:cs="Tahoma"/>
        </w:rPr>
        <w:t>պայմաններում</w:t>
      </w:r>
      <w:proofErr w:type="spellEnd"/>
      <w:r>
        <w:rPr>
          <w:rFonts w:ascii="Tahoma" w:eastAsia="Tahoma" w:hAnsi="Tahoma" w:cs="Tahoma"/>
        </w:rPr>
        <w:t xml:space="preserve"> </w:t>
      </w:r>
      <w:proofErr w:type="spellStart"/>
      <w:r>
        <w:rPr>
          <w:rFonts w:ascii="Tahoma" w:eastAsia="Tahoma" w:hAnsi="Tahoma" w:cs="Tahoma"/>
        </w:rPr>
        <w:t>որպես</w:t>
      </w:r>
      <w:proofErr w:type="spellEnd"/>
      <w:r>
        <w:rPr>
          <w:rFonts w:ascii="Tahoma" w:eastAsia="Tahoma" w:hAnsi="Tahoma" w:cs="Tahoma"/>
        </w:rPr>
        <w:t xml:space="preserve"> </w:t>
      </w:r>
      <w:proofErr w:type="spellStart"/>
      <w:r>
        <w:rPr>
          <w:rFonts w:ascii="Tahoma" w:eastAsia="Tahoma" w:hAnsi="Tahoma" w:cs="Tahoma"/>
        </w:rPr>
        <w:t>Համակարգող</w:t>
      </w:r>
      <w:proofErr w:type="spellEnd"/>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Շահառուին</w:t>
      </w:r>
      <w:proofErr w:type="spellEnd"/>
      <w:r>
        <w:rPr>
          <w:rFonts w:ascii="Tahoma" w:eastAsia="Tahoma" w:hAnsi="Tahoma" w:cs="Tahoma"/>
        </w:rPr>
        <w:t xml:space="preserve">) </w:t>
      </w:r>
      <w:proofErr w:type="spellStart"/>
      <w:r>
        <w:rPr>
          <w:rFonts w:ascii="Tahoma" w:eastAsia="Tahoma" w:hAnsi="Tahoma" w:cs="Tahoma"/>
        </w:rPr>
        <w:t>համաձայնում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ներգրավել</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վավերացնողին</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հաշվետու</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վավերացում</w:t>
      </w:r>
      <w:proofErr w:type="spellEnd"/>
      <w:r>
        <w:rPr>
          <w:rFonts w:ascii="Tahoma" w:eastAsia="Tahoma" w:hAnsi="Tahoma" w:cs="Tahoma"/>
        </w:rPr>
        <w:t xml:space="preserve"> </w:t>
      </w:r>
      <w:proofErr w:type="spellStart"/>
      <w:r>
        <w:rPr>
          <w:rFonts w:ascii="Tahoma" w:eastAsia="Tahoma" w:hAnsi="Tahoma" w:cs="Tahoma"/>
        </w:rPr>
        <w:t>իրականացնելու</w:t>
      </w:r>
      <w:proofErr w:type="spellEnd"/>
      <w:r>
        <w:rPr>
          <w:rFonts w:ascii="Tahoma" w:eastAsia="Tahoma" w:hAnsi="Tahoma" w:cs="Tahoma"/>
        </w:rPr>
        <w:t xml:space="preserve"> </w:t>
      </w:r>
      <w:proofErr w:type="spellStart"/>
      <w:r>
        <w:rPr>
          <w:rFonts w:ascii="Tahoma" w:eastAsia="Tahoma" w:hAnsi="Tahoma" w:cs="Tahoma"/>
        </w:rPr>
        <w:t>նպատակով</w:t>
      </w:r>
      <w:proofErr w:type="spellEnd"/>
      <w:r>
        <w:rPr>
          <w:rFonts w:ascii="Tahoma" w:eastAsia="Tahoma" w:hAnsi="Tahoma" w:cs="Tahoma"/>
        </w:rPr>
        <w:t>։</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ToR-</w:t>
      </w:r>
      <w:r>
        <w:rPr>
          <w:rFonts w:ascii="Tahoma" w:eastAsia="Tahoma" w:hAnsi="Tahoma" w:cs="Tahoma"/>
        </w:rPr>
        <w:t>ում</w:t>
      </w:r>
      <w:proofErr w:type="spellEnd"/>
      <w:r>
        <w:rPr>
          <w:rFonts w:ascii="Tahoma" w:eastAsia="Tahoma" w:hAnsi="Tahoma" w:cs="Tahoma"/>
        </w:rPr>
        <w:t xml:space="preserve"> «</w:t>
      </w:r>
      <w:proofErr w:type="spellStart"/>
      <w:r>
        <w:rPr>
          <w:rFonts w:ascii="Tahoma" w:eastAsia="Tahoma" w:hAnsi="Tahoma" w:cs="Tahoma"/>
        </w:rPr>
        <w:t>Պայմանագիր</w:t>
      </w:r>
      <w:proofErr w:type="spellEnd"/>
      <w:r>
        <w:rPr>
          <w:rFonts w:ascii="Tahoma" w:eastAsia="Tahoma" w:hAnsi="Tahoma" w:cs="Tahoma"/>
        </w:rPr>
        <w:t xml:space="preserve"> </w:t>
      </w:r>
      <w:proofErr w:type="spellStart"/>
      <w:r>
        <w:rPr>
          <w:rFonts w:ascii="Tahoma" w:eastAsia="Tahoma" w:hAnsi="Tahoma" w:cs="Tahoma"/>
        </w:rPr>
        <w:t>կնքող</w:t>
      </w:r>
      <w:proofErr w:type="spellEnd"/>
      <w:r>
        <w:rPr>
          <w:rFonts w:ascii="Tahoma" w:eastAsia="Tahoma" w:hAnsi="Tahoma" w:cs="Tahoma"/>
        </w:rPr>
        <w:t xml:space="preserve"> </w:t>
      </w:r>
      <w:proofErr w:type="spellStart"/>
      <w:r>
        <w:rPr>
          <w:rFonts w:ascii="Tahoma" w:eastAsia="Tahoma" w:hAnsi="Tahoma" w:cs="Tahoma"/>
        </w:rPr>
        <w:t>մարմին</w:t>
      </w:r>
      <w:proofErr w:type="spellEnd"/>
      <w:r>
        <w:rPr>
          <w:rFonts w:ascii="Tahoma" w:eastAsia="Tahoma" w:hAnsi="Tahoma" w:cs="Tahoma"/>
        </w:rPr>
        <w:t xml:space="preserve">» </w:t>
      </w:r>
      <w:proofErr w:type="spellStart"/>
      <w:r>
        <w:rPr>
          <w:rFonts w:ascii="Tahoma" w:eastAsia="Tahoma" w:hAnsi="Tahoma" w:cs="Tahoma"/>
        </w:rPr>
        <w:t>հասկացության</w:t>
      </w:r>
      <w:proofErr w:type="spellEnd"/>
      <w:r>
        <w:rPr>
          <w:rFonts w:ascii="Tahoma" w:eastAsia="Tahoma" w:hAnsi="Tahoma" w:cs="Tahoma"/>
        </w:rPr>
        <w:t xml:space="preserve"> </w:t>
      </w:r>
      <w:proofErr w:type="spellStart"/>
      <w:r>
        <w:rPr>
          <w:rFonts w:ascii="Tahoma" w:eastAsia="Tahoma" w:hAnsi="Tahoma" w:cs="Tahoma"/>
        </w:rPr>
        <w:t>կիրառման</w:t>
      </w:r>
      <w:proofErr w:type="spellEnd"/>
      <w:r>
        <w:rPr>
          <w:rFonts w:ascii="Tahoma" w:eastAsia="Tahoma" w:hAnsi="Tahoma" w:cs="Tahoma"/>
        </w:rPr>
        <w:t xml:space="preserve"> </w:t>
      </w:r>
      <w:proofErr w:type="spellStart"/>
      <w:r>
        <w:rPr>
          <w:rFonts w:ascii="Tahoma" w:eastAsia="Tahoma" w:hAnsi="Tahoma" w:cs="Tahoma"/>
        </w:rPr>
        <w:t>դեպքում</w:t>
      </w:r>
      <w:proofErr w:type="spellEnd"/>
      <w:r>
        <w:rPr>
          <w:rFonts w:ascii="Tahoma" w:eastAsia="Tahoma" w:hAnsi="Tahoma" w:cs="Tahoma"/>
        </w:rPr>
        <w:t xml:space="preserve"> </w:t>
      </w:r>
      <w:proofErr w:type="spellStart"/>
      <w:r>
        <w:rPr>
          <w:rFonts w:ascii="Tahoma" w:eastAsia="Tahoma" w:hAnsi="Tahoma" w:cs="Tahoma"/>
        </w:rPr>
        <w:t>նկատի</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առնվում</w:t>
      </w:r>
      <w:proofErr w:type="spellEnd"/>
      <w:r>
        <w:rPr>
          <w:rFonts w:ascii="Tahoma" w:eastAsia="Tahoma" w:hAnsi="Tahoma" w:cs="Tahoma"/>
        </w:rPr>
        <w:t xml:space="preserve"> &lt;</w:t>
      </w:r>
      <w:proofErr w:type="spellStart"/>
      <w:r>
        <w:rPr>
          <w:rFonts w:ascii="Tahoma" w:eastAsia="Tahoma" w:hAnsi="Tahoma" w:cs="Tahoma"/>
        </w:rPr>
        <w:t>Եվրոպական</w:t>
      </w:r>
      <w:proofErr w:type="spellEnd"/>
      <w:r>
        <w:rPr>
          <w:rFonts w:ascii="Tahoma" w:eastAsia="Tahoma" w:hAnsi="Tahoma" w:cs="Tahoma"/>
        </w:rPr>
        <w:t xml:space="preserve"> </w:t>
      </w:r>
      <w:proofErr w:type="spellStart"/>
      <w:r>
        <w:rPr>
          <w:rFonts w:ascii="Tahoma" w:eastAsia="Tahoma" w:hAnsi="Tahoma" w:cs="Tahoma"/>
        </w:rPr>
        <w:t>հանձնաժողովը</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այլ</w:t>
      </w:r>
      <w:proofErr w:type="spellEnd"/>
      <w:r>
        <w:rPr>
          <w:rFonts w:ascii="Tahoma" w:eastAsia="Tahoma" w:hAnsi="Tahoma" w:cs="Tahoma"/>
        </w:rPr>
        <w:t xml:space="preserve"> </w:t>
      </w:r>
      <w:proofErr w:type="spellStart"/>
      <w:r>
        <w:rPr>
          <w:rFonts w:ascii="Tahoma" w:eastAsia="Tahoma" w:hAnsi="Tahoma" w:cs="Tahoma"/>
        </w:rPr>
        <w:t>պայմանագիր</w:t>
      </w:r>
      <w:proofErr w:type="spellEnd"/>
      <w:r>
        <w:rPr>
          <w:rFonts w:ascii="Tahoma" w:eastAsia="Tahoma" w:hAnsi="Tahoma" w:cs="Tahoma"/>
        </w:rPr>
        <w:t xml:space="preserve"> </w:t>
      </w:r>
      <w:proofErr w:type="spellStart"/>
      <w:r>
        <w:rPr>
          <w:rFonts w:ascii="Tahoma" w:eastAsia="Tahoma" w:hAnsi="Tahoma" w:cs="Tahoma"/>
        </w:rPr>
        <w:t>կնքող</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անվանումը</w:t>
      </w:r>
      <w:proofErr w:type="spellEnd"/>
      <w:r>
        <w:rPr>
          <w:rFonts w:ascii="Tahoma" w:eastAsia="Tahoma" w:hAnsi="Tahoma" w:cs="Tahoma"/>
        </w:rPr>
        <w:t xml:space="preserve">&gt;, </w:t>
      </w:r>
      <w:proofErr w:type="spellStart"/>
      <w:r>
        <w:rPr>
          <w:rFonts w:ascii="Tahoma" w:eastAsia="Tahoma" w:hAnsi="Tahoma" w:cs="Tahoma"/>
        </w:rPr>
        <w:t>որը</w:t>
      </w:r>
      <w:proofErr w:type="spellEnd"/>
      <w:r>
        <w:rPr>
          <w:rFonts w:ascii="Tahoma" w:eastAsia="Tahoma" w:hAnsi="Tahoma" w:cs="Tahoma"/>
        </w:rPr>
        <w:t xml:space="preserve"> </w:t>
      </w:r>
      <w:proofErr w:type="spellStart"/>
      <w:r>
        <w:rPr>
          <w:rFonts w:ascii="Tahoma" w:eastAsia="Tahoma" w:hAnsi="Tahoma" w:cs="Tahoma"/>
        </w:rPr>
        <w:t>Շահառուի</w:t>
      </w:r>
      <w:proofErr w:type="spellEnd"/>
      <w:r>
        <w:rPr>
          <w:rFonts w:ascii="Tahoma" w:eastAsia="Tahoma" w:hAnsi="Tahoma" w:cs="Tahoma"/>
        </w:rPr>
        <w:t xml:space="preserve"> </w:t>
      </w:r>
      <w:proofErr w:type="spellStart"/>
      <w:r>
        <w:rPr>
          <w:rFonts w:ascii="Tahoma" w:eastAsia="Tahoma" w:hAnsi="Tahoma" w:cs="Tahoma"/>
        </w:rPr>
        <w:t>հետ</w:t>
      </w:r>
      <w:proofErr w:type="spellEnd"/>
      <w:r>
        <w:rPr>
          <w:rFonts w:ascii="Tahoma" w:eastAsia="Tahoma" w:hAnsi="Tahoma" w:cs="Tahoma"/>
        </w:rPr>
        <w:t xml:space="preserve"> </w:t>
      </w:r>
      <w:proofErr w:type="spellStart"/>
      <w:r>
        <w:rPr>
          <w:rFonts w:ascii="Tahoma" w:eastAsia="Tahoma" w:hAnsi="Tahoma" w:cs="Tahoma"/>
        </w:rPr>
        <w:t>ստորագրել</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դրամաշնորհային</w:t>
      </w:r>
      <w:proofErr w:type="spellEnd"/>
      <w:r>
        <w:rPr>
          <w:rFonts w:ascii="Tahoma" w:eastAsia="Tahoma" w:hAnsi="Tahoma" w:cs="Tahoma"/>
        </w:rPr>
        <w:t xml:space="preserve"> </w:t>
      </w:r>
      <w:proofErr w:type="spellStart"/>
      <w:r>
        <w:rPr>
          <w:rFonts w:ascii="Tahoma" w:eastAsia="Tahoma" w:hAnsi="Tahoma" w:cs="Tahoma"/>
        </w:rPr>
        <w:t>պայմանագիրը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տրամադրում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դրամաշ</w:t>
      </w:r>
      <w:r>
        <w:rPr>
          <w:rFonts w:ascii="Tahoma" w:eastAsia="Tahoma" w:hAnsi="Tahoma" w:cs="Tahoma"/>
        </w:rPr>
        <w:t>նորհային</w:t>
      </w:r>
      <w:proofErr w:type="spellEnd"/>
      <w:r>
        <w:rPr>
          <w:rFonts w:ascii="Tahoma" w:eastAsia="Tahoma" w:hAnsi="Tahoma" w:cs="Tahoma"/>
        </w:rPr>
        <w:t xml:space="preserve"> </w:t>
      </w:r>
      <w:proofErr w:type="spellStart"/>
      <w:r>
        <w:rPr>
          <w:rFonts w:ascii="Tahoma" w:eastAsia="Tahoma" w:hAnsi="Tahoma" w:cs="Tahoma"/>
        </w:rPr>
        <w:t>ֆինանսավորումը</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Պայմանագիր</w:t>
      </w:r>
      <w:proofErr w:type="spellEnd"/>
      <w:r>
        <w:rPr>
          <w:rFonts w:ascii="Tahoma" w:eastAsia="Tahoma" w:hAnsi="Tahoma" w:cs="Tahoma"/>
        </w:rPr>
        <w:t xml:space="preserve"> </w:t>
      </w:r>
      <w:proofErr w:type="spellStart"/>
      <w:r>
        <w:rPr>
          <w:rFonts w:ascii="Tahoma" w:eastAsia="Tahoma" w:hAnsi="Tahoma" w:cs="Tahoma"/>
        </w:rPr>
        <w:t>կնքող</w:t>
      </w:r>
      <w:proofErr w:type="spellEnd"/>
      <w:r>
        <w:rPr>
          <w:rFonts w:ascii="Tahoma" w:eastAsia="Tahoma" w:hAnsi="Tahoma" w:cs="Tahoma"/>
        </w:rPr>
        <w:t xml:space="preserve"> </w:t>
      </w:r>
      <w:proofErr w:type="spellStart"/>
      <w:r>
        <w:rPr>
          <w:rFonts w:ascii="Tahoma" w:eastAsia="Tahoma" w:hAnsi="Tahoma" w:cs="Tahoma"/>
        </w:rPr>
        <w:t>մարմինը</w:t>
      </w:r>
      <w:proofErr w:type="spellEnd"/>
      <w:r>
        <w:rPr>
          <w:rFonts w:ascii="Tahoma" w:eastAsia="Tahoma" w:hAnsi="Tahoma" w:cs="Tahoma"/>
        </w:rPr>
        <w:t xml:space="preserve"> </w:t>
      </w: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համաձայնագրի</w:t>
      </w:r>
      <w:proofErr w:type="spellEnd"/>
      <w:r>
        <w:rPr>
          <w:rFonts w:ascii="Tahoma" w:eastAsia="Tahoma" w:hAnsi="Tahoma" w:cs="Tahoma"/>
        </w:rPr>
        <w:t xml:space="preserve"> </w:t>
      </w:r>
      <w:proofErr w:type="spellStart"/>
      <w:r>
        <w:rPr>
          <w:rFonts w:ascii="Tahoma" w:eastAsia="Tahoma" w:hAnsi="Tahoma" w:cs="Tahoma"/>
        </w:rPr>
        <w:t>կողմ</w:t>
      </w:r>
      <w:proofErr w:type="spellEnd"/>
      <w:r>
        <w:rPr>
          <w:rFonts w:ascii="Tahoma" w:eastAsia="Tahoma" w:hAnsi="Tahoma" w:cs="Tahoma"/>
        </w:rPr>
        <w:t xml:space="preserve"> </w:t>
      </w:r>
      <w:proofErr w:type="spellStart"/>
      <w:r>
        <w:rPr>
          <w:rFonts w:ascii="Tahoma" w:eastAsia="Tahoma" w:hAnsi="Tahoma" w:cs="Tahoma"/>
        </w:rPr>
        <w:t>չէ</w:t>
      </w:r>
      <w:proofErr w:type="spellEnd"/>
      <w:r>
        <w:rPr>
          <w:rFonts w:ascii="Tahoma" w:eastAsia="Tahoma" w:hAnsi="Tahoma" w:cs="Tahoma"/>
        </w:rPr>
        <w:t>։</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ToR</w:t>
      </w:r>
      <w:proofErr w:type="spellEnd"/>
      <w:r>
        <w:rPr>
          <w:rFonts w:ascii="Tahoma" w:eastAsia="Tahoma" w:hAnsi="Tahoma" w:cs="Tahoma"/>
        </w:rPr>
        <w:t>-</w:t>
      </w:r>
      <w:r>
        <w:rPr>
          <w:rFonts w:ascii="Tahoma" w:eastAsia="Tahoma" w:hAnsi="Tahoma" w:cs="Tahoma"/>
        </w:rPr>
        <w:t>ը</w:t>
      </w:r>
      <w:r>
        <w:rPr>
          <w:rFonts w:ascii="Tahoma" w:eastAsia="Tahoma" w:hAnsi="Tahoma" w:cs="Tahoma"/>
        </w:rPr>
        <w:t xml:space="preserve"> </w:t>
      </w:r>
      <w:proofErr w:type="spellStart"/>
      <w:r>
        <w:rPr>
          <w:rFonts w:ascii="Tahoma" w:eastAsia="Tahoma" w:hAnsi="Tahoma" w:cs="Tahoma"/>
        </w:rPr>
        <w:t>հանդիսանում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Համակարգողի</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w:t>
      </w:r>
      <w:proofErr w:type="spellEnd"/>
      <w:r>
        <w:rPr>
          <w:rFonts w:ascii="Tahoma" w:eastAsia="Tahoma" w:hAnsi="Tahoma" w:cs="Tahoma"/>
        </w:rPr>
        <w:t xml:space="preserve"> </w:t>
      </w:r>
      <w:proofErr w:type="spellStart"/>
      <w:r>
        <w:rPr>
          <w:rFonts w:ascii="Tahoma" w:eastAsia="Tahoma" w:hAnsi="Tahoma" w:cs="Tahoma"/>
        </w:rPr>
        <w:t>միջև</w:t>
      </w:r>
      <w:proofErr w:type="spellEnd"/>
      <w:r>
        <w:rPr>
          <w:rFonts w:ascii="Tahoma" w:eastAsia="Tahoma" w:hAnsi="Tahoma" w:cs="Tahoma"/>
        </w:rPr>
        <w:t xml:space="preserve"> </w:t>
      </w:r>
      <w:proofErr w:type="spellStart"/>
      <w:r>
        <w:rPr>
          <w:rFonts w:ascii="Tahoma" w:eastAsia="Tahoma" w:hAnsi="Tahoma" w:cs="Tahoma"/>
        </w:rPr>
        <w:t>կնքվող</w:t>
      </w:r>
      <w:proofErr w:type="spellEnd"/>
      <w:r>
        <w:rPr>
          <w:rFonts w:ascii="Tahoma" w:eastAsia="Tahoma" w:hAnsi="Tahoma" w:cs="Tahoma"/>
        </w:rPr>
        <w:t xml:space="preserve"> </w:t>
      </w:r>
      <w:proofErr w:type="spellStart"/>
      <w:r>
        <w:rPr>
          <w:rFonts w:ascii="Tahoma" w:eastAsia="Tahoma" w:hAnsi="Tahoma" w:cs="Tahoma"/>
        </w:rPr>
        <w:t>պայմանագրի</w:t>
      </w:r>
      <w:proofErr w:type="spellEnd"/>
      <w:r>
        <w:rPr>
          <w:rFonts w:ascii="Tahoma" w:eastAsia="Tahoma" w:hAnsi="Tahoma" w:cs="Tahoma"/>
        </w:rPr>
        <w:t xml:space="preserve"> </w:t>
      </w:r>
      <w:proofErr w:type="spellStart"/>
      <w:r>
        <w:rPr>
          <w:rFonts w:ascii="Tahoma" w:eastAsia="Tahoma" w:hAnsi="Tahoma" w:cs="Tahoma"/>
        </w:rPr>
        <w:t>անբաժանելի</w:t>
      </w:r>
      <w:proofErr w:type="spellEnd"/>
      <w:r>
        <w:rPr>
          <w:rFonts w:ascii="Tahoma" w:eastAsia="Tahoma" w:hAnsi="Tahoma" w:cs="Tahoma"/>
        </w:rPr>
        <w:t xml:space="preserve"> </w:t>
      </w:r>
      <w:proofErr w:type="spellStart"/>
      <w:r>
        <w:rPr>
          <w:rFonts w:ascii="Tahoma" w:eastAsia="Tahoma" w:hAnsi="Tahoma" w:cs="Tahoma"/>
        </w:rPr>
        <w:t>մասը</w:t>
      </w:r>
      <w:proofErr w:type="spellEnd"/>
      <w:r>
        <w:rPr>
          <w:rFonts w:ascii="Tahoma" w:eastAsia="Tahoma" w:hAnsi="Tahoma" w:cs="Tahoma"/>
        </w:rPr>
        <w:t>։</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Այն</w:t>
      </w:r>
      <w:proofErr w:type="spellEnd"/>
      <w:r>
        <w:rPr>
          <w:rFonts w:ascii="Tahoma" w:eastAsia="Tahoma" w:hAnsi="Tahoma" w:cs="Tahoma"/>
        </w:rPr>
        <w:t xml:space="preserve"> </w:t>
      </w:r>
      <w:proofErr w:type="spellStart"/>
      <w:r>
        <w:rPr>
          <w:rFonts w:ascii="Tahoma" w:eastAsia="Tahoma" w:hAnsi="Tahoma" w:cs="Tahoma"/>
        </w:rPr>
        <w:t>կիրառելի</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Համակարգողի</w:t>
      </w:r>
      <w:proofErr w:type="spellEnd"/>
      <w:r>
        <w:rPr>
          <w:rFonts w:ascii="Tahoma" w:eastAsia="Tahoma" w:hAnsi="Tahoma" w:cs="Tahoma"/>
        </w:rPr>
        <w:t xml:space="preserve"> </w:t>
      </w:r>
      <w:proofErr w:type="spellStart"/>
      <w:r>
        <w:rPr>
          <w:rFonts w:ascii="Tahoma" w:eastAsia="Tahoma" w:hAnsi="Tahoma" w:cs="Tahoma"/>
        </w:rPr>
        <w:t>կողմից</w:t>
      </w:r>
      <w:proofErr w:type="spellEnd"/>
      <w:r>
        <w:rPr>
          <w:rFonts w:ascii="Tahoma" w:eastAsia="Tahoma" w:hAnsi="Tahoma" w:cs="Tahoma"/>
        </w:rPr>
        <w:t xml:space="preserve"> </w:t>
      </w:r>
      <w:proofErr w:type="spellStart"/>
      <w:r>
        <w:rPr>
          <w:rFonts w:ascii="Tahoma" w:eastAsia="Tahoma" w:hAnsi="Tahoma" w:cs="Tahoma"/>
        </w:rPr>
        <w:t>պայմանագրային</w:t>
      </w:r>
      <w:proofErr w:type="spellEnd"/>
      <w:r>
        <w:rPr>
          <w:rFonts w:ascii="Tahoma" w:eastAsia="Tahoma" w:hAnsi="Tahoma" w:cs="Tahoma"/>
        </w:rPr>
        <w:t xml:space="preserve"> </w:t>
      </w:r>
      <w:proofErr w:type="spellStart"/>
      <w:r>
        <w:rPr>
          <w:rFonts w:ascii="Tahoma" w:eastAsia="Tahoma" w:hAnsi="Tahoma" w:cs="Tahoma"/>
        </w:rPr>
        <w:t>հիմունքներով</w:t>
      </w:r>
      <w:proofErr w:type="spellEnd"/>
      <w:r>
        <w:rPr>
          <w:rFonts w:ascii="Tahoma" w:eastAsia="Tahoma" w:hAnsi="Tahoma" w:cs="Tahoma"/>
        </w:rPr>
        <w:t xml:space="preserve"> </w:t>
      </w:r>
      <w:proofErr w:type="spellStart"/>
      <w:r>
        <w:rPr>
          <w:rFonts w:ascii="Tahoma" w:eastAsia="Tahoma" w:hAnsi="Tahoma" w:cs="Tahoma"/>
        </w:rPr>
        <w:t>իրականացվող</w:t>
      </w:r>
      <w:proofErr w:type="spellEnd"/>
      <w:r>
        <w:rPr>
          <w:rFonts w:ascii="Tahoma" w:eastAsia="Tahoma" w:hAnsi="Tahoma" w:cs="Tahoma"/>
        </w:rPr>
        <w:t xml:space="preserve"> </w:t>
      </w:r>
      <w:proofErr w:type="spellStart"/>
      <w:r>
        <w:rPr>
          <w:rFonts w:ascii="Tahoma" w:eastAsia="Tahoma" w:hAnsi="Tahoma" w:cs="Tahoma"/>
        </w:rPr>
        <w:t>ծախսե</w:t>
      </w:r>
      <w:r>
        <w:rPr>
          <w:rFonts w:ascii="Tahoma" w:eastAsia="Tahoma" w:hAnsi="Tahoma" w:cs="Tahoma"/>
        </w:rPr>
        <w:t>րի</w:t>
      </w:r>
      <w:proofErr w:type="spellEnd"/>
      <w:r>
        <w:rPr>
          <w:rFonts w:ascii="Tahoma" w:eastAsia="Tahoma" w:hAnsi="Tahoma" w:cs="Tahoma"/>
        </w:rPr>
        <w:t xml:space="preserve"> </w:t>
      </w:r>
      <w:proofErr w:type="spellStart"/>
      <w:r>
        <w:rPr>
          <w:rFonts w:ascii="Tahoma" w:eastAsia="Tahoma" w:hAnsi="Tahoma" w:cs="Tahoma"/>
        </w:rPr>
        <w:t>վավերացումների</w:t>
      </w:r>
      <w:proofErr w:type="spellEnd"/>
      <w:r>
        <w:rPr>
          <w:rFonts w:ascii="Tahoma" w:eastAsia="Tahoma" w:hAnsi="Tahoma" w:cs="Tahoma"/>
        </w:rPr>
        <w:t xml:space="preserve"> </w:t>
      </w:r>
      <w:proofErr w:type="spellStart"/>
      <w:r>
        <w:rPr>
          <w:rFonts w:ascii="Tahoma" w:eastAsia="Tahoma" w:hAnsi="Tahoma" w:cs="Tahoma"/>
        </w:rPr>
        <w:t>համար</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ընդգրկում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r>
        <w:rPr>
          <w:rFonts w:ascii="Tahoma" w:eastAsia="Tahoma" w:hAnsi="Tahoma" w:cs="Tahoma"/>
        </w:rPr>
        <w:t>ԵՄ</w:t>
      </w:r>
      <w:r>
        <w:rPr>
          <w:rFonts w:ascii="Tahoma" w:eastAsia="Tahoma" w:hAnsi="Tahoma" w:cs="Tahoma"/>
        </w:rPr>
        <w:t xml:space="preserve"> </w:t>
      </w:r>
      <w:proofErr w:type="spellStart"/>
      <w:r>
        <w:rPr>
          <w:rFonts w:ascii="Tahoma" w:eastAsia="Tahoma" w:hAnsi="Tahoma" w:cs="Tahoma"/>
        </w:rPr>
        <w:t>կողմից</w:t>
      </w:r>
      <w:proofErr w:type="spellEnd"/>
      <w:r>
        <w:rPr>
          <w:rFonts w:ascii="Tahoma" w:eastAsia="Tahoma" w:hAnsi="Tahoma" w:cs="Tahoma"/>
        </w:rPr>
        <w:t xml:space="preserve"> </w:t>
      </w:r>
      <w:proofErr w:type="spellStart"/>
      <w:r>
        <w:rPr>
          <w:rFonts w:ascii="Tahoma" w:eastAsia="Tahoma" w:hAnsi="Tahoma" w:cs="Tahoma"/>
        </w:rPr>
        <w:t>ֆինանսավորվող</w:t>
      </w:r>
      <w:proofErr w:type="spellEnd"/>
      <w:r>
        <w:rPr>
          <w:rFonts w:ascii="Tahoma" w:eastAsia="Tahoma" w:hAnsi="Tahoma" w:cs="Tahoma"/>
        </w:rPr>
        <w:t xml:space="preserve"> </w:t>
      </w:r>
      <w:proofErr w:type="spellStart"/>
      <w:r>
        <w:rPr>
          <w:rFonts w:ascii="Tahoma" w:eastAsia="Tahoma" w:hAnsi="Tahoma" w:cs="Tahoma"/>
        </w:rPr>
        <w:t>պայմանագրերի</w:t>
      </w:r>
      <w:proofErr w:type="spellEnd"/>
      <w:r>
        <w:rPr>
          <w:rFonts w:ascii="Tahoma" w:eastAsia="Tahoma" w:hAnsi="Tahoma" w:cs="Tahoma"/>
        </w:rPr>
        <w:t xml:space="preserve"> </w:t>
      </w:r>
      <w:proofErr w:type="spellStart"/>
      <w:r>
        <w:rPr>
          <w:rFonts w:ascii="Tahoma" w:eastAsia="Tahoma" w:hAnsi="Tahoma" w:cs="Tahoma"/>
        </w:rPr>
        <w:t>շրջանակում</w:t>
      </w:r>
      <w:proofErr w:type="spellEnd"/>
      <w:r>
        <w:rPr>
          <w:rFonts w:ascii="Tahoma" w:eastAsia="Tahoma" w:hAnsi="Tahoma" w:cs="Tahoma"/>
        </w:rPr>
        <w:t xml:space="preserve"> </w:t>
      </w:r>
      <w:proofErr w:type="spellStart"/>
      <w:r>
        <w:rPr>
          <w:rFonts w:ascii="Tahoma" w:eastAsia="Tahoma" w:hAnsi="Tahoma" w:cs="Tahoma"/>
        </w:rPr>
        <w:t>կատարված</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վավերացումը</w:t>
      </w:r>
      <w:proofErr w:type="spellEnd"/>
      <w:r>
        <w:rPr>
          <w:rFonts w:ascii="Tahoma" w:eastAsia="Tahoma" w:hAnsi="Tahoma" w:cs="Tahoma"/>
        </w:rPr>
        <w:t xml:space="preserve">, </w:t>
      </w:r>
      <w:proofErr w:type="spellStart"/>
      <w:r>
        <w:rPr>
          <w:rFonts w:ascii="Tahoma" w:eastAsia="Tahoma" w:hAnsi="Tahoma" w:cs="Tahoma"/>
        </w:rPr>
        <w:t>որոնք</w:t>
      </w:r>
      <w:proofErr w:type="spellEnd"/>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են</w:t>
      </w:r>
      <w:proofErr w:type="spellEnd"/>
      <w:r>
        <w:rPr>
          <w:rFonts w:ascii="Tahoma" w:eastAsia="Tahoma" w:hAnsi="Tahoma" w:cs="Tahoma"/>
        </w:rPr>
        <w:t xml:space="preserve"> </w:t>
      </w:r>
      <w:proofErr w:type="spellStart"/>
      <w:r>
        <w:rPr>
          <w:rFonts w:ascii="Tahoma" w:eastAsia="Tahoma" w:hAnsi="Tahoma" w:cs="Tahoma"/>
        </w:rPr>
        <w:t>շապիկային</w:t>
      </w:r>
      <w:proofErr w:type="spellEnd"/>
      <w:r>
        <w:rPr>
          <w:rFonts w:ascii="Tahoma" w:eastAsia="Tahoma" w:hAnsi="Tahoma" w:cs="Tahoma"/>
        </w:rPr>
        <w:t xml:space="preserve"> </w:t>
      </w:r>
      <w:proofErr w:type="spellStart"/>
      <w:r>
        <w:rPr>
          <w:rFonts w:ascii="Tahoma" w:eastAsia="Tahoma" w:hAnsi="Tahoma" w:cs="Tahoma"/>
        </w:rPr>
        <w:t>էջում</w:t>
      </w:r>
      <w:proofErr w:type="spellEnd"/>
      <w:r>
        <w:rPr>
          <w:rFonts w:ascii="Tahoma" w:eastAsia="Tahoma" w:hAnsi="Tahoma" w:cs="Tahoma"/>
        </w:rPr>
        <w:t>։</w:t>
      </w:r>
    </w:p>
    <w:p w:rsidR="00A813F4" w:rsidRDefault="00FE3C9D">
      <w:pPr>
        <w:spacing w:after="0" w:line="276" w:lineRule="auto"/>
        <w:jc w:val="left"/>
        <w:rPr>
          <w:rFonts w:ascii="Arial" w:eastAsia="Arial" w:hAnsi="Arial" w:cs="Arial"/>
        </w:rPr>
      </w:pPr>
      <w:r>
        <w:pict w14:anchorId="718BD07F">
          <v:rect id="_x0000_i1027"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6" w:name="_xy6uwmxkgysa" w:colFirst="0" w:colLast="0"/>
      <w:bookmarkEnd w:id="6"/>
      <w:proofErr w:type="spellStart"/>
      <w:r>
        <w:rPr>
          <w:rFonts w:ascii="Tahoma" w:eastAsia="Tahoma" w:hAnsi="Tahoma" w:cs="Tahoma"/>
          <w:i w:val="0"/>
          <w:iCs w:val="0"/>
          <w:sz w:val="34"/>
          <w:szCs w:val="34"/>
        </w:rPr>
        <w:t>Նպատակներ</w:t>
      </w:r>
      <w:proofErr w:type="spellEnd"/>
      <w:r>
        <w:rPr>
          <w:rFonts w:ascii="Tahoma" w:eastAsia="Tahoma" w:hAnsi="Tahoma" w:cs="Tahoma"/>
          <w:i w:val="0"/>
          <w:iCs w:val="0"/>
          <w:sz w:val="34"/>
          <w:szCs w:val="34"/>
        </w:rPr>
        <w:t xml:space="preserve"> </w:t>
      </w:r>
      <w:r>
        <w:rPr>
          <w:rFonts w:ascii="Tahoma" w:eastAsia="Tahoma" w:hAnsi="Tahoma" w:cs="Tahoma"/>
          <w:i w:val="0"/>
          <w:iCs w:val="0"/>
          <w:sz w:val="34"/>
          <w:szCs w:val="34"/>
        </w:rPr>
        <w:t>և</w:t>
      </w:r>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համատեքստ</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վավերացնողից</w:t>
      </w:r>
      <w:proofErr w:type="spellEnd"/>
      <w:r>
        <w:rPr>
          <w:rFonts w:ascii="Tahoma" w:eastAsia="Tahoma" w:hAnsi="Tahoma" w:cs="Tahoma"/>
        </w:rPr>
        <w:t xml:space="preserve"> </w:t>
      </w:r>
      <w:proofErr w:type="spellStart"/>
      <w:r>
        <w:rPr>
          <w:rFonts w:ascii="Tahoma" w:eastAsia="Tahoma" w:hAnsi="Tahoma" w:cs="Tahoma"/>
        </w:rPr>
        <w:t>ակնկալվում</w:t>
      </w:r>
      <w:proofErr w:type="spellEnd"/>
      <w:r>
        <w:rPr>
          <w:rFonts w:ascii="Tahoma" w:eastAsia="Tahoma" w:hAnsi="Tahoma" w:cs="Tahoma"/>
        </w:rPr>
        <w:t xml:space="preserve"> </w:t>
      </w:r>
      <w:r>
        <w:rPr>
          <w:rFonts w:ascii="Tahoma" w:eastAsia="Tahoma" w:hAnsi="Tahoma" w:cs="Tahoma"/>
        </w:rPr>
        <w:t>է՝</w:t>
      </w:r>
    </w:p>
    <w:p w:rsidR="00A813F4" w:rsidRDefault="00FE3C9D">
      <w:pPr>
        <w:numPr>
          <w:ilvl w:val="0"/>
          <w:numId w:val="2"/>
        </w:numPr>
        <w:spacing w:before="240" w:after="0" w:line="276" w:lineRule="auto"/>
        <w:jc w:val="left"/>
        <w:rPr>
          <w:rFonts w:ascii="Arial" w:eastAsia="Arial" w:hAnsi="Arial" w:cs="Arial"/>
        </w:rPr>
      </w:pPr>
      <w:proofErr w:type="spellStart"/>
      <w:r>
        <w:rPr>
          <w:rFonts w:ascii="Tahoma" w:eastAsia="Tahoma" w:hAnsi="Tahoma" w:cs="Tahoma"/>
        </w:rPr>
        <w:t>իրականացնել</w:t>
      </w:r>
      <w:proofErr w:type="spellEnd"/>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2-</w:t>
      </w:r>
      <w:r>
        <w:rPr>
          <w:rFonts w:ascii="Tahoma" w:eastAsia="Tahoma" w:hAnsi="Tahoma" w:cs="Tahoma"/>
        </w:rPr>
        <w:t>ում</w:t>
      </w:r>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համաձայնեցված</w:t>
      </w:r>
      <w:proofErr w:type="spellEnd"/>
      <w:r>
        <w:rPr>
          <w:rFonts w:ascii="Tahoma" w:eastAsia="Tahoma" w:hAnsi="Tahoma" w:cs="Tahoma"/>
        </w:rPr>
        <w:t xml:space="preserve"> </w:t>
      </w:r>
      <w:proofErr w:type="spellStart"/>
      <w:r>
        <w:rPr>
          <w:rFonts w:ascii="Tahoma" w:eastAsia="Tahoma" w:hAnsi="Tahoma" w:cs="Tahoma"/>
        </w:rPr>
        <w:t>ըն</w:t>
      </w:r>
      <w:r>
        <w:rPr>
          <w:rFonts w:ascii="Tahoma" w:eastAsia="Tahoma" w:hAnsi="Tahoma" w:cs="Tahoma"/>
        </w:rPr>
        <w:t>թացակարգերը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br/>
      </w:r>
    </w:p>
    <w:p w:rsidR="00A813F4" w:rsidRDefault="00FE3C9D">
      <w:pPr>
        <w:numPr>
          <w:ilvl w:val="0"/>
          <w:numId w:val="2"/>
        </w:numPr>
        <w:spacing w:after="240" w:line="276" w:lineRule="auto"/>
        <w:jc w:val="left"/>
        <w:rPr>
          <w:rFonts w:ascii="Arial" w:eastAsia="Arial" w:hAnsi="Arial" w:cs="Arial"/>
        </w:rPr>
      </w:pPr>
      <w:proofErr w:type="spellStart"/>
      <w:r>
        <w:rPr>
          <w:rFonts w:ascii="Tahoma" w:eastAsia="Tahoma" w:hAnsi="Tahoma" w:cs="Tahoma"/>
        </w:rPr>
        <w:t>ներկայացնել</w:t>
      </w:r>
      <w:proofErr w:type="spellEnd"/>
      <w:r>
        <w:rPr>
          <w:rFonts w:ascii="Tahoma" w:eastAsia="Tahoma" w:hAnsi="Tahoma" w:cs="Tahoma"/>
        </w:rPr>
        <w:t xml:space="preserve"> </w:t>
      </w:r>
      <w:proofErr w:type="spellStart"/>
      <w:r>
        <w:rPr>
          <w:rFonts w:ascii="Tahoma" w:eastAsia="Tahoma" w:hAnsi="Tahoma" w:cs="Tahoma"/>
        </w:rPr>
        <w:t>զեկույցներ</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3-</w:t>
      </w:r>
      <w:r>
        <w:rPr>
          <w:rFonts w:ascii="Tahoma" w:eastAsia="Tahoma" w:hAnsi="Tahoma" w:cs="Tahoma"/>
        </w:rPr>
        <w:t>ում</w:t>
      </w:r>
      <w:r>
        <w:rPr>
          <w:rFonts w:ascii="Tahoma" w:eastAsia="Tahoma" w:hAnsi="Tahoma" w:cs="Tahoma"/>
        </w:rPr>
        <w:t xml:space="preserve"> </w:t>
      </w:r>
      <w:proofErr w:type="spellStart"/>
      <w:r>
        <w:rPr>
          <w:rFonts w:ascii="Tahoma" w:eastAsia="Tahoma" w:hAnsi="Tahoma" w:cs="Tahoma"/>
        </w:rPr>
        <w:t>ներկայացված</w:t>
      </w:r>
      <w:proofErr w:type="spellEnd"/>
      <w:r>
        <w:rPr>
          <w:rFonts w:ascii="Tahoma" w:eastAsia="Tahoma" w:hAnsi="Tahoma" w:cs="Tahoma"/>
        </w:rPr>
        <w:t xml:space="preserve"> </w:t>
      </w:r>
      <w:proofErr w:type="spellStart"/>
      <w:r>
        <w:rPr>
          <w:rFonts w:ascii="Tahoma" w:eastAsia="Tahoma" w:hAnsi="Tahoma" w:cs="Tahoma"/>
        </w:rPr>
        <w:t>ձևաչափի</w:t>
      </w:r>
      <w:proofErr w:type="spellEnd"/>
      <w:r>
        <w:rPr>
          <w:rFonts w:ascii="Tahoma" w:eastAsia="Tahoma" w:hAnsi="Tahoma" w:cs="Tahoma"/>
        </w:rPr>
        <w:t xml:space="preserve"> </w:t>
      </w:r>
      <w:proofErr w:type="spellStart"/>
      <w:r>
        <w:rPr>
          <w:rFonts w:ascii="Tahoma" w:eastAsia="Tahoma" w:hAnsi="Tahoma" w:cs="Tahoma"/>
        </w:rPr>
        <w:t>համաձայն</w:t>
      </w:r>
      <w:proofErr w:type="spellEnd"/>
      <w:r>
        <w:rPr>
          <w:rFonts w:ascii="Tahoma" w:eastAsia="Tahoma" w:hAnsi="Tahoma" w:cs="Tahoma"/>
        </w:rPr>
        <w:t xml:space="preserve">, </w:t>
      </w:r>
      <w:proofErr w:type="spellStart"/>
      <w:r>
        <w:rPr>
          <w:rFonts w:ascii="Tahoma" w:eastAsia="Tahoma" w:hAnsi="Tahoma" w:cs="Tahoma"/>
        </w:rPr>
        <w:t>որոնք</w:t>
      </w:r>
      <w:proofErr w:type="spellEnd"/>
      <w:r>
        <w:rPr>
          <w:rFonts w:ascii="Tahoma" w:eastAsia="Tahoma" w:hAnsi="Tahoma" w:cs="Tahoma"/>
        </w:rPr>
        <w:t xml:space="preserve"> </w:t>
      </w:r>
      <w:proofErr w:type="spellStart"/>
      <w:r>
        <w:rPr>
          <w:rFonts w:ascii="Tahoma" w:eastAsia="Tahoma" w:hAnsi="Tahoma" w:cs="Tahoma"/>
        </w:rPr>
        <w:t>կաջակցեն</w:t>
      </w:r>
      <w:proofErr w:type="spellEnd"/>
      <w:r>
        <w:rPr>
          <w:rFonts w:ascii="Tahoma" w:eastAsia="Tahoma" w:hAnsi="Tahoma" w:cs="Tahoma"/>
        </w:rPr>
        <w:t xml:space="preserve"> </w:t>
      </w:r>
      <w:proofErr w:type="spellStart"/>
      <w:r>
        <w:rPr>
          <w:rFonts w:ascii="Tahoma" w:eastAsia="Tahoma" w:hAnsi="Tahoma" w:cs="Tahoma"/>
        </w:rPr>
        <w:t>Պայմանագիր</w:t>
      </w:r>
      <w:proofErr w:type="spellEnd"/>
      <w:r>
        <w:rPr>
          <w:rFonts w:ascii="Tahoma" w:eastAsia="Tahoma" w:hAnsi="Tahoma" w:cs="Tahoma"/>
        </w:rPr>
        <w:t xml:space="preserve"> </w:t>
      </w:r>
      <w:proofErr w:type="spellStart"/>
      <w:r>
        <w:rPr>
          <w:rFonts w:ascii="Tahoma" w:eastAsia="Tahoma" w:hAnsi="Tahoma" w:cs="Tahoma"/>
        </w:rPr>
        <w:t>կնքող</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եզրակացություններին</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ներկայացված</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ընդունելիության</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lastRenderedPageBreak/>
        <w:t>հետագա</w:t>
      </w:r>
      <w:proofErr w:type="spellEnd"/>
      <w:r>
        <w:rPr>
          <w:rFonts w:ascii="Tahoma" w:eastAsia="Tahoma" w:hAnsi="Tahoma" w:cs="Tahoma"/>
        </w:rPr>
        <w:t xml:space="preserve"> </w:t>
      </w:r>
      <w:proofErr w:type="spellStart"/>
      <w:r>
        <w:rPr>
          <w:rFonts w:ascii="Tahoma" w:eastAsia="Tahoma" w:hAnsi="Tahoma" w:cs="Tahoma"/>
        </w:rPr>
        <w:t>գործողությունների</w:t>
      </w:r>
      <w:proofErr w:type="spellEnd"/>
      <w:r>
        <w:rPr>
          <w:rFonts w:ascii="Tahoma" w:eastAsia="Tahoma" w:hAnsi="Tahoma" w:cs="Tahoma"/>
        </w:rPr>
        <w:t xml:space="preserve"> </w:t>
      </w:r>
      <w:proofErr w:type="spellStart"/>
      <w:r>
        <w:rPr>
          <w:rFonts w:ascii="Tahoma" w:eastAsia="Tahoma" w:hAnsi="Tahoma" w:cs="Tahoma"/>
        </w:rPr>
        <w:t>վերաբերյալ</w:t>
      </w:r>
      <w:proofErr w:type="spellEnd"/>
      <w:r>
        <w:rPr>
          <w:rFonts w:ascii="Tahoma" w:eastAsia="Tahoma" w:hAnsi="Tahoma" w:cs="Tahoma"/>
        </w:rPr>
        <w:t>։</w:t>
      </w:r>
      <w:r>
        <w:rPr>
          <w:rFonts w:ascii="Tahoma" w:eastAsia="Tahoma" w:hAnsi="Tahoma" w:cs="Tahoma"/>
        </w:rPr>
        <w:br/>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վավերացումը</w:t>
      </w:r>
      <w:proofErr w:type="spellEnd"/>
      <w:r>
        <w:rPr>
          <w:rFonts w:ascii="Tahoma" w:eastAsia="Tahoma" w:hAnsi="Tahoma" w:cs="Tahoma"/>
        </w:rPr>
        <w:t xml:space="preserve"> </w:t>
      </w:r>
      <w:proofErr w:type="spellStart"/>
      <w:r>
        <w:rPr>
          <w:rFonts w:ascii="Tahoma" w:eastAsia="Tahoma" w:hAnsi="Tahoma" w:cs="Tahoma"/>
        </w:rPr>
        <w:t>կիրականացվի</w:t>
      </w:r>
      <w:proofErr w:type="spellEnd"/>
      <w:r>
        <w:rPr>
          <w:rFonts w:ascii="Tahoma" w:eastAsia="Tahoma" w:hAnsi="Tahoma" w:cs="Tahoma"/>
        </w:rPr>
        <w:t xml:space="preserve"> </w:t>
      </w:r>
      <w:proofErr w:type="spellStart"/>
      <w:r>
        <w:rPr>
          <w:rFonts w:ascii="Tahoma" w:eastAsia="Tahoma" w:hAnsi="Tahoma" w:cs="Tahoma"/>
        </w:rPr>
        <w:t>գրա</w:t>
      </w:r>
      <w:r>
        <w:rPr>
          <w:rFonts w:ascii="Tahoma" w:eastAsia="Tahoma" w:hAnsi="Tahoma" w:cs="Tahoma"/>
        </w:rPr>
        <w:t>սենյակային</w:t>
      </w:r>
      <w:proofErr w:type="spellEnd"/>
      <w:r>
        <w:rPr>
          <w:rFonts w:ascii="Tahoma" w:eastAsia="Tahoma" w:hAnsi="Tahoma" w:cs="Tahoma"/>
        </w:rPr>
        <w:t xml:space="preserve"> </w:t>
      </w:r>
      <w:proofErr w:type="spellStart"/>
      <w:r>
        <w:rPr>
          <w:rFonts w:ascii="Tahoma" w:eastAsia="Tahoma" w:hAnsi="Tahoma" w:cs="Tahoma"/>
        </w:rPr>
        <w:t>ուսումնասիրության</w:t>
      </w:r>
      <w:proofErr w:type="spellEnd"/>
      <w:r>
        <w:rPr>
          <w:rFonts w:ascii="Tahoma" w:eastAsia="Tahoma" w:hAnsi="Tahoma" w:cs="Tahoma"/>
        </w:rPr>
        <w:t xml:space="preserve"> (desk review) </w:t>
      </w:r>
      <w:r>
        <w:rPr>
          <w:rFonts w:ascii="Tahoma" w:eastAsia="Tahoma" w:hAnsi="Tahoma" w:cs="Tahoma"/>
        </w:rPr>
        <w:t>և</w:t>
      </w:r>
      <w:r>
        <w:rPr>
          <w:rFonts w:ascii="Tahoma" w:eastAsia="Tahoma" w:hAnsi="Tahoma" w:cs="Tahoma"/>
        </w:rPr>
        <w:t>/</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տեղում</w:t>
      </w:r>
      <w:proofErr w:type="spellEnd"/>
      <w:r>
        <w:rPr>
          <w:rFonts w:ascii="Tahoma" w:eastAsia="Tahoma" w:hAnsi="Tahoma" w:cs="Tahoma"/>
        </w:rPr>
        <w:t xml:space="preserve"> </w:t>
      </w:r>
      <w:proofErr w:type="spellStart"/>
      <w:r>
        <w:rPr>
          <w:rFonts w:ascii="Tahoma" w:eastAsia="Tahoma" w:hAnsi="Tahoma" w:cs="Tahoma"/>
        </w:rPr>
        <w:t>աշխատանքի</w:t>
      </w:r>
      <w:proofErr w:type="spellEnd"/>
      <w:r>
        <w:rPr>
          <w:rFonts w:ascii="Tahoma" w:eastAsia="Tahoma" w:hAnsi="Tahoma" w:cs="Tahoma"/>
        </w:rPr>
        <w:t xml:space="preserve"> (fieldwork) </w:t>
      </w:r>
      <w:proofErr w:type="spellStart"/>
      <w:r>
        <w:rPr>
          <w:rFonts w:ascii="Tahoma" w:eastAsia="Tahoma" w:hAnsi="Tahoma" w:cs="Tahoma"/>
        </w:rPr>
        <w:t>միջոցով</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1-</w:t>
      </w:r>
      <w:r>
        <w:rPr>
          <w:rFonts w:ascii="Tahoma" w:eastAsia="Tahoma" w:hAnsi="Tahoma" w:cs="Tahoma"/>
        </w:rPr>
        <w:t>ում</w:t>
      </w:r>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վայրում</w:t>
      </w:r>
      <w:proofErr w:type="spellEnd"/>
      <w:r>
        <w:rPr>
          <w:rFonts w:ascii="Tahoma" w:eastAsia="Tahoma" w:hAnsi="Tahoma" w:cs="Tahoma"/>
        </w:rPr>
        <w:t>։</w:t>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վավերացնողից</w:t>
      </w:r>
      <w:proofErr w:type="spellEnd"/>
      <w:r>
        <w:rPr>
          <w:rFonts w:ascii="Tahoma" w:eastAsia="Tahoma" w:hAnsi="Tahoma" w:cs="Tahoma"/>
        </w:rPr>
        <w:t xml:space="preserve"> </w:t>
      </w:r>
      <w:proofErr w:type="spellStart"/>
      <w:r>
        <w:rPr>
          <w:rFonts w:ascii="Tahoma" w:eastAsia="Tahoma" w:hAnsi="Tahoma" w:cs="Tahoma"/>
        </w:rPr>
        <w:t>չի</w:t>
      </w:r>
      <w:proofErr w:type="spellEnd"/>
      <w:r>
        <w:rPr>
          <w:rFonts w:ascii="Tahoma" w:eastAsia="Tahoma" w:hAnsi="Tahoma" w:cs="Tahoma"/>
        </w:rPr>
        <w:t xml:space="preserve"> </w:t>
      </w:r>
      <w:proofErr w:type="spellStart"/>
      <w:r>
        <w:rPr>
          <w:rFonts w:ascii="Tahoma" w:eastAsia="Tahoma" w:hAnsi="Tahoma" w:cs="Tahoma"/>
        </w:rPr>
        <w:t>ակնկալվում</w:t>
      </w:r>
      <w:proofErr w:type="spellEnd"/>
      <w:r>
        <w:rPr>
          <w:rFonts w:ascii="Tahoma" w:eastAsia="Tahoma" w:hAnsi="Tahoma" w:cs="Tahoma"/>
        </w:rPr>
        <w:t xml:space="preserve"> </w:t>
      </w:r>
      <w:proofErr w:type="spellStart"/>
      <w:r>
        <w:rPr>
          <w:rFonts w:ascii="Tahoma" w:eastAsia="Tahoma" w:hAnsi="Tahoma" w:cs="Tahoma"/>
        </w:rPr>
        <w:t>աուդիտորական</w:t>
      </w:r>
      <w:proofErr w:type="spellEnd"/>
      <w:r>
        <w:rPr>
          <w:rFonts w:ascii="Tahoma" w:eastAsia="Tahoma" w:hAnsi="Tahoma" w:cs="Tahoma"/>
        </w:rPr>
        <w:t xml:space="preserve"> </w:t>
      </w:r>
      <w:proofErr w:type="spellStart"/>
      <w:r>
        <w:rPr>
          <w:rFonts w:ascii="Tahoma" w:eastAsia="Tahoma" w:hAnsi="Tahoma" w:cs="Tahoma"/>
        </w:rPr>
        <w:t>կարծիքի</w:t>
      </w:r>
      <w:proofErr w:type="spellEnd"/>
      <w:r>
        <w:rPr>
          <w:rFonts w:ascii="Tahoma" w:eastAsia="Tahoma" w:hAnsi="Tahoma" w:cs="Tahoma"/>
        </w:rPr>
        <w:t xml:space="preserve"> </w:t>
      </w:r>
      <w:proofErr w:type="spellStart"/>
      <w:r>
        <w:rPr>
          <w:rFonts w:ascii="Tahoma" w:eastAsia="Tahoma" w:hAnsi="Tahoma" w:cs="Tahoma"/>
        </w:rPr>
        <w:t>տրամադրում</w:t>
      </w:r>
      <w:proofErr w:type="spellEnd"/>
      <w:r>
        <w:rPr>
          <w:rFonts w:ascii="Tahoma" w:eastAsia="Tahoma" w:hAnsi="Tahoma" w:cs="Tahoma"/>
        </w:rPr>
        <w:t>։</w:t>
      </w:r>
    </w:p>
    <w:p w:rsidR="00A813F4" w:rsidRDefault="00FE3C9D">
      <w:pPr>
        <w:spacing w:after="0" w:line="276" w:lineRule="auto"/>
        <w:jc w:val="left"/>
        <w:rPr>
          <w:rFonts w:ascii="Arial" w:eastAsia="Arial" w:hAnsi="Arial" w:cs="Arial"/>
        </w:rPr>
      </w:pPr>
      <w:r>
        <w:pict w14:anchorId="7F451986">
          <v:rect id="_x0000_i1028"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7" w:name="_kqlamuomi2w4" w:colFirst="0" w:colLast="0"/>
      <w:bookmarkEnd w:id="7"/>
      <w:proofErr w:type="spellStart"/>
      <w:r>
        <w:rPr>
          <w:rFonts w:ascii="Tahoma" w:eastAsia="Tahoma" w:hAnsi="Tahoma" w:cs="Tahoma"/>
          <w:i w:val="0"/>
          <w:iCs w:val="0"/>
          <w:sz w:val="34"/>
          <w:szCs w:val="34"/>
        </w:rPr>
        <w:t>Ստանդարտներ</w:t>
      </w:r>
      <w:proofErr w:type="spellEnd"/>
      <w:r>
        <w:rPr>
          <w:rFonts w:ascii="Tahoma" w:eastAsia="Tahoma" w:hAnsi="Tahoma" w:cs="Tahoma"/>
          <w:i w:val="0"/>
          <w:iCs w:val="0"/>
          <w:sz w:val="34"/>
          <w:szCs w:val="34"/>
        </w:rPr>
        <w:t xml:space="preserve"> </w:t>
      </w:r>
      <w:r>
        <w:rPr>
          <w:rFonts w:ascii="Tahoma" w:eastAsia="Tahoma" w:hAnsi="Tahoma" w:cs="Tahoma"/>
          <w:i w:val="0"/>
          <w:iCs w:val="0"/>
          <w:sz w:val="34"/>
          <w:szCs w:val="34"/>
        </w:rPr>
        <w:t>և</w:t>
      </w:r>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էթիկա</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վավերացնողը</w:t>
      </w:r>
      <w:proofErr w:type="spellEnd"/>
      <w:r>
        <w:rPr>
          <w:rFonts w:ascii="Tahoma" w:eastAsia="Tahoma" w:hAnsi="Tahoma" w:cs="Tahoma"/>
        </w:rPr>
        <w:t xml:space="preserve"> </w:t>
      </w:r>
      <w:proofErr w:type="spellStart"/>
      <w:r>
        <w:rPr>
          <w:rFonts w:ascii="Tahoma" w:eastAsia="Tahoma" w:hAnsi="Tahoma" w:cs="Tahoma"/>
        </w:rPr>
        <w:t>պարտավոր</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իրականացնել</w:t>
      </w:r>
      <w:proofErr w:type="spellEnd"/>
      <w:r>
        <w:rPr>
          <w:rFonts w:ascii="Tahoma" w:eastAsia="Tahoma" w:hAnsi="Tahoma" w:cs="Tahoma"/>
        </w:rPr>
        <w:t xml:space="preserve"> </w:t>
      </w:r>
      <w:proofErr w:type="spellStart"/>
      <w:r>
        <w:rPr>
          <w:rFonts w:ascii="Tahoma" w:eastAsia="Tahoma" w:hAnsi="Tahoma" w:cs="Tahoma"/>
        </w:rPr>
        <w:t>հանձնառությունը</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համապատասխանելով</w:t>
      </w:r>
      <w:proofErr w:type="spellEnd"/>
      <w:r>
        <w:rPr>
          <w:rFonts w:ascii="Tahoma" w:eastAsia="Tahoma" w:hAnsi="Tahoma" w:cs="Tahoma"/>
        </w:rPr>
        <w:t>՝</w:t>
      </w:r>
    </w:p>
    <w:p w:rsidR="00A813F4" w:rsidRDefault="00FE3C9D">
      <w:pPr>
        <w:numPr>
          <w:ilvl w:val="0"/>
          <w:numId w:val="3"/>
        </w:numPr>
        <w:spacing w:before="240" w:after="0" w:line="276" w:lineRule="auto"/>
        <w:jc w:val="left"/>
        <w:rPr>
          <w:rFonts w:ascii="Arial" w:eastAsia="Arial" w:hAnsi="Arial" w:cs="Arial"/>
        </w:rPr>
      </w:pPr>
      <w:r>
        <w:rPr>
          <w:rFonts w:ascii="Tahoma" w:eastAsia="Tahoma" w:hAnsi="Tahoma" w:cs="Tahoma"/>
        </w:rPr>
        <w:t>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կողմից</w:t>
      </w:r>
      <w:proofErr w:type="spellEnd"/>
      <w:r>
        <w:rPr>
          <w:rFonts w:ascii="Tahoma" w:eastAsia="Tahoma" w:hAnsi="Tahoma" w:cs="Tahoma"/>
        </w:rPr>
        <w:t xml:space="preserve"> </w:t>
      </w:r>
      <w:proofErr w:type="spellStart"/>
      <w:r>
        <w:rPr>
          <w:rFonts w:ascii="Tahoma" w:eastAsia="Tahoma" w:hAnsi="Tahoma" w:cs="Tahoma"/>
        </w:rPr>
        <w:t>հաստատված</w:t>
      </w:r>
      <w:proofErr w:type="spellEnd"/>
      <w:r>
        <w:rPr>
          <w:rFonts w:ascii="Tahoma" w:eastAsia="Tahoma" w:hAnsi="Tahoma" w:cs="Tahoma"/>
        </w:rPr>
        <w:t xml:space="preserve"> </w:t>
      </w:r>
      <w:r>
        <w:rPr>
          <w:rFonts w:ascii="Tahoma" w:eastAsia="Tahoma" w:hAnsi="Tahoma" w:cs="Tahoma"/>
          <w:b/>
          <w:bCs/>
        </w:rPr>
        <w:t xml:space="preserve">ISRS 4400 – </w:t>
      </w:r>
      <w:proofErr w:type="spellStart"/>
      <w:r>
        <w:rPr>
          <w:rFonts w:ascii="Tahoma" w:eastAsia="Tahoma" w:hAnsi="Tahoma" w:cs="Tahoma"/>
          <w:b/>
          <w:bCs/>
        </w:rPr>
        <w:t>Ֆինանսական</w:t>
      </w:r>
      <w:proofErr w:type="spellEnd"/>
      <w:r>
        <w:rPr>
          <w:rFonts w:ascii="Tahoma" w:eastAsia="Tahoma" w:hAnsi="Tahoma" w:cs="Tahoma"/>
          <w:b/>
          <w:bCs/>
        </w:rPr>
        <w:t xml:space="preserve"> </w:t>
      </w:r>
      <w:proofErr w:type="spellStart"/>
      <w:r>
        <w:rPr>
          <w:rFonts w:ascii="Tahoma" w:eastAsia="Tahoma" w:hAnsi="Tahoma" w:cs="Tahoma"/>
          <w:b/>
          <w:bCs/>
        </w:rPr>
        <w:t>տեղեկատվության</w:t>
      </w:r>
      <w:proofErr w:type="spellEnd"/>
      <w:r>
        <w:rPr>
          <w:rFonts w:ascii="Tahoma" w:eastAsia="Tahoma" w:hAnsi="Tahoma" w:cs="Tahoma"/>
          <w:b/>
          <w:bCs/>
        </w:rPr>
        <w:t xml:space="preserve"> </w:t>
      </w:r>
      <w:proofErr w:type="spellStart"/>
      <w:r>
        <w:rPr>
          <w:rFonts w:ascii="Tahoma" w:eastAsia="Tahoma" w:hAnsi="Tahoma" w:cs="Tahoma"/>
          <w:b/>
          <w:bCs/>
        </w:rPr>
        <w:t>վերաբերյալ</w:t>
      </w:r>
      <w:proofErr w:type="spellEnd"/>
      <w:r>
        <w:rPr>
          <w:rFonts w:ascii="Tahoma" w:eastAsia="Tahoma" w:hAnsi="Tahoma" w:cs="Tahoma"/>
          <w:b/>
          <w:bCs/>
        </w:rPr>
        <w:t xml:space="preserve"> </w:t>
      </w:r>
      <w:proofErr w:type="spellStart"/>
      <w:r>
        <w:rPr>
          <w:rFonts w:ascii="Tahoma" w:eastAsia="Tahoma" w:hAnsi="Tahoma" w:cs="Tahoma"/>
          <w:b/>
          <w:bCs/>
        </w:rPr>
        <w:t>համաձայնեցված</w:t>
      </w:r>
      <w:proofErr w:type="spellEnd"/>
      <w:r>
        <w:rPr>
          <w:rFonts w:ascii="Tahoma" w:eastAsia="Tahoma" w:hAnsi="Tahoma" w:cs="Tahoma"/>
          <w:b/>
          <w:bCs/>
        </w:rPr>
        <w:t xml:space="preserve"> </w:t>
      </w:r>
      <w:proofErr w:type="spellStart"/>
      <w:r>
        <w:rPr>
          <w:rFonts w:ascii="Tahoma" w:eastAsia="Tahoma" w:hAnsi="Tahoma" w:cs="Tahoma"/>
          <w:b/>
          <w:bCs/>
        </w:rPr>
        <w:t>ընթացակարգերի</w:t>
      </w:r>
      <w:proofErr w:type="spellEnd"/>
      <w:r>
        <w:rPr>
          <w:rFonts w:ascii="Tahoma" w:eastAsia="Tahoma" w:hAnsi="Tahoma" w:cs="Tahoma"/>
          <w:b/>
          <w:bCs/>
        </w:rPr>
        <w:t xml:space="preserve"> </w:t>
      </w:r>
      <w:proofErr w:type="spellStart"/>
      <w:r>
        <w:rPr>
          <w:rFonts w:ascii="Tahoma" w:eastAsia="Tahoma" w:hAnsi="Tahoma" w:cs="Tahoma"/>
          <w:b/>
          <w:bCs/>
        </w:rPr>
        <w:t>իրականացման</w:t>
      </w:r>
      <w:proofErr w:type="spellEnd"/>
      <w:r>
        <w:rPr>
          <w:rFonts w:ascii="Tahoma" w:eastAsia="Tahoma" w:hAnsi="Tahoma" w:cs="Tahoma"/>
        </w:rPr>
        <w:t xml:space="preserve"> </w:t>
      </w:r>
      <w:proofErr w:type="spellStart"/>
      <w:r>
        <w:rPr>
          <w:rFonts w:ascii="Tahoma" w:eastAsia="Tahoma" w:hAnsi="Tahoma" w:cs="Tahoma"/>
        </w:rPr>
        <w:t>միջազգային</w:t>
      </w:r>
      <w:proofErr w:type="spellEnd"/>
      <w:r>
        <w:rPr>
          <w:rFonts w:ascii="Tahoma" w:eastAsia="Tahoma" w:hAnsi="Tahoma" w:cs="Tahoma"/>
        </w:rPr>
        <w:t xml:space="preserve"> </w:t>
      </w:r>
      <w:proofErr w:type="spellStart"/>
      <w:r>
        <w:rPr>
          <w:rFonts w:ascii="Tahoma" w:eastAsia="Tahoma" w:hAnsi="Tahoma" w:cs="Tahoma"/>
        </w:rPr>
        <w:t>ստանդարտին</w:t>
      </w:r>
      <w:proofErr w:type="spellEnd"/>
      <w:r>
        <w:rPr>
          <w:rFonts w:ascii="Tahoma" w:eastAsia="Tahoma" w:hAnsi="Tahoma" w:cs="Tahoma"/>
        </w:rPr>
        <w:t>,</w:t>
      </w:r>
      <w:r>
        <w:rPr>
          <w:rFonts w:ascii="Tahoma" w:eastAsia="Tahoma" w:hAnsi="Tahoma" w:cs="Tahoma"/>
        </w:rPr>
        <w:br/>
      </w:r>
    </w:p>
    <w:p w:rsidR="00A813F4" w:rsidRDefault="00FE3C9D">
      <w:pPr>
        <w:numPr>
          <w:ilvl w:val="0"/>
          <w:numId w:val="3"/>
        </w:numPr>
        <w:spacing w:after="240" w:line="276" w:lineRule="auto"/>
        <w:jc w:val="left"/>
        <w:rPr>
          <w:rFonts w:ascii="Arial" w:eastAsia="Arial" w:hAnsi="Arial" w:cs="Arial"/>
        </w:rPr>
      </w:pPr>
      <w:r>
        <w:rPr>
          <w:rFonts w:ascii="Tahoma" w:eastAsia="Tahoma" w:hAnsi="Tahoma" w:cs="Tahoma"/>
        </w:rPr>
        <w:t>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Մասնագիտական</w:t>
      </w:r>
      <w:proofErr w:type="spellEnd"/>
      <w:r>
        <w:rPr>
          <w:rFonts w:ascii="Tahoma" w:eastAsia="Tahoma" w:hAnsi="Tahoma" w:cs="Tahoma"/>
        </w:rPr>
        <w:t xml:space="preserve"> </w:t>
      </w:r>
      <w:proofErr w:type="spellStart"/>
      <w:r>
        <w:rPr>
          <w:rFonts w:ascii="Tahoma" w:eastAsia="Tahoma" w:hAnsi="Tahoma" w:cs="Tahoma"/>
        </w:rPr>
        <w:t>հաշվապահների</w:t>
      </w:r>
      <w:proofErr w:type="spellEnd"/>
      <w:r>
        <w:rPr>
          <w:rFonts w:ascii="Tahoma" w:eastAsia="Tahoma" w:hAnsi="Tahoma" w:cs="Tahoma"/>
        </w:rPr>
        <w:t xml:space="preserve"> </w:t>
      </w:r>
      <w:proofErr w:type="spellStart"/>
      <w:r>
        <w:rPr>
          <w:rFonts w:ascii="Tahoma" w:eastAsia="Tahoma" w:hAnsi="Tahoma" w:cs="Tahoma"/>
        </w:rPr>
        <w:t>էթիկայի</w:t>
      </w:r>
      <w:proofErr w:type="spellEnd"/>
      <w:r>
        <w:rPr>
          <w:rFonts w:ascii="Tahoma" w:eastAsia="Tahoma" w:hAnsi="Tahoma" w:cs="Tahoma"/>
        </w:rPr>
        <w:t xml:space="preserve"> </w:t>
      </w:r>
      <w:proofErr w:type="spellStart"/>
      <w:r>
        <w:rPr>
          <w:rFonts w:ascii="Tahoma" w:eastAsia="Tahoma" w:hAnsi="Tahoma" w:cs="Tahoma"/>
        </w:rPr>
        <w:t>օրենսգրքին</w:t>
      </w:r>
      <w:proofErr w:type="spellEnd"/>
      <w:r>
        <w:rPr>
          <w:rFonts w:ascii="Tahoma" w:eastAsia="Tahoma" w:hAnsi="Tahoma" w:cs="Tahoma"/>
        </w:rPr>
        <w:t xml:space="preserve">, </w:t>
      </w:r>
      <w:proofErr w:type="spellStart"/>
      <w:r>
        <w:rPr>
          <w:rFonts w:ascii="Tahoma" w:eastAsia="Tahoma" w:hAnsi="Tahoma" w:cs="Tahoma"/>
        </w:rPr>
        <w:t>որը</w:t>
      </w:r>
      <w:proofErr w:type="spellEnd"/>
      <w:r>
        <w:rPr>
          <w:rFonts w:ascii="Tahoma" w:eastAsia="Tahoma" w:hAnsi="Tahoma" w:cs="Tahoma"/>
        </w:rPr>
        <w:t xml:space="preserve"> </w:t>
      </w:r>
      <w:proofErr w:type="spellStart"/>
      <w:r>
        <w:rPr>
          <w:rFonts w:ascii="Tahoma" w:eastAsia="Tahoma" w:hAnsi="Tahoma" w:cs="Tahoma"/>
        </w:rPr>
        <w:t>մշակվել</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հրապարակվել</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Միջազգային</w:t>
      </w:r>
      <w:proofErr w:type="spellEnd"/>
      <w:r>
        <w:rPr>
          <w:rFonts w:ascii="Tahoma" w:eastAsia="Tahoma" w:hAnsi="Tahoma" w:cs="Tahoma"/>
        </w:rPr>
        <w:t xml:space="preserve"> </w:t>
      </w:r>
      <w:proofErr w:type="spellStart"/>
      <w:r>
        <w:rPr>
          <w:rFonts w:ascii="Tahoma" w:eastAsia="Tahoma" w:hAnsi="Tahoma" w:cs="Tahoma"/>
        </w:rPr>
        <w:t>էթիկական</w:t>
      </w:r>
      <w:proofErr w:type="spellEnd"/>
      <w:r>
        <w:rPr>
          <w:rFonts w:ascii="Tahoma" w:eastAsia="Tahoma" w:hAnsi="Tahoma" w:cs="Tahoma"/>
        </w:rPr>
        <w:t xml:space="preserve"> </w:t>
      </w:r>
      <w:proofErr w:type="spellStart"/>
      <w:r>
        <w:rPr>
          <w:rFonts w:ascii="Tahoma" w:eastAsia="Tahoma" w:hAnsi="Tahoma" w:cs="Tahoma"/>
        </w:rPr>
        <w:t>ստանդարտների</w:t>
      </w:r>
      <w:proofErr w:type="spellEnd"/>
      <w:r>
        <w:rPr>
          <w:rFonts w:ascii="Tahoma" w:eastAsia="Tahoma" w:hAnsi="Tahoma" w:cs="Tahoma"/>
        </w:rPr>
        <w:t xml:space="preserve"> </w:t>
      </w:r>
      <w:proofErr w:type="spellStart"/>
      <w:r>
        <w:rPr>
          <w:rFonts w:ascii="Tahoma" w:eastAsia="Tahoma" w:hAnsi="Tahoma" w:cs="Tahoma"/>
        </w:rPr>
        <w:t>խորհրդի</w:t>
      </w:r>
      <w:proofErr w:type="spellEnd"/>
      <w:r>
        <w:rPr>
          <w:rFonts w:ascii="Tahoma" w:eastAsia="Tahoma" w:hAnsi="Tahoma" w:cs="Tahoma"/>
        </w:rPr>
        <w:t xml:space="preserve"> (IESBA) </w:t>
      </w:r>
      <w:proofErr w:type="spellStart"/>
      <w:r>
        <w:rPr>
          <w:rFonts w:ascii="Tahoma" w:eastAsia="Tahoma" w:hAnsi="Tahoma" w:cs="Tahoma"/>
        </w:rPr>
        <w:t>կողմից</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սահմանում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հիմնարար</w:t>
      </w:r>
      <w:proofErr w:type="spellEnd"/>
      <w:r>
        <w:rPr>
          <w:rFonts w:ascii="Tahoma" w:eastAsia="Tahoma" w:hAnsi="Tahoma" w:cs="Tahoma"/>
        </w:rPr>
        <w:t xml:space="preserve"> </w:t>
      </w:r>
      <w:proofErr w:type="spellStart"/>
      <w:r>
        <w:rPr>
          <w:rFonts w:ascii="Tahoma" w:eastAsia="Tahoma" w:hAnsi="Tahoma" w:cs="Tahoma"/>
        </w:rPr>
        <w:t>էթիկական</w:t>
      </w:r>
      <w:proofErr w:type="spellEnd"/>
      <w:r>
        <w:rPr>
          <w:rFonts w:ascii="Tahoma" w:eastAsia="Tahoma" w:hAnsi="Tahoma" w:cs="Tahoma"/>
        </w:rPr>
        <w:t xml:space="preserve"> </w:t>
      </w:r>
      <w:proofErr w:type="spellStart"/>
      <w:r>
        <w:rPr>
          <w:rFonts w:ascii="Tahoma" w:eastAsia="Tahoma" w:hAnsi="Tahoma" w:cs="Tahoma"/>
        </w:rPr>
        <w:t>սկզբունքները</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ամբողջականություն</w:t>
      </w:r>
      <w:proofErr w:type="spellEnd"/>
      <w:r>
        <w:rPr>
          <w:rFonts w:ascii="Tahoma" w:eastAsia="Tahoma" w:hAnsi="Tahoma" w:cs="Tahoma"/>
        </w:rPr>
        <w:t xml:space="preserve">, </w:t>
      </w:r>
      <w:proofErr w:type="spellStart"/>
      <w:r>
        <w:rPr>
          <w:rFonts w:ascii="Tahoma" w:eastAsia="Tahoma" w:hAnsi="Tahoma" w:cs="Tahoma"/>
        </w:rPr>
        <w:t>օբյեկտիվություն</w:t>
      </w:r>
      <w:proofErr w:type="spellEnd"/>
      <w:r>
        <w:rPr>
          <w:rFonts w:ascii="Tahoma" w:eastAsia="Tahoma" w:hAnsi="Tahoma" w:cs="Tahoma"/>
        </w:rPr>
        <w:t xml:space="preserve">, </w:t>
      </w:r>
      <w:proofErr w:type="spellStart"/>
      <w:r>
        <w:rPr>
          <w:rFonts w:ascii="Tahoma" w:eastAsia="Tahoma" w:hAnsi="Tahoma" w:cs="Tahoma"/>
        </w:rPr>
        <w:t>անկախություն</w:t>
      </w:r>
      <w:proofErr w:type="spellEnd"/>
      <w:r>
        <w:rPr>
          <w:rFonts w:ascii="Tahoma" w:eastAsia="Tahoma" w:hAnsi="Tahoma" w:cs="Tahoma"/>
        </w:rPr>
        <w:t xml:space="preserve">, </w:t>
      </w:r>
      <w:proofErr w:type="spellStart"/>
      <w:r>
        <w:rPr>
          <w:rFonts w:ascii="Tahoma" w:eastAsia="Tahoma" w:hAnsi="Tahoma" w:cs="Tahoma"/>
        </w:rPr>
        <w:t>մասնագիտական</w:t>
      </w:r>
      <w:proofErr w:type="spellEnd"/>
      <w:r>
        <w:rPr>
          <w:rFonts w:ascii="Tahoma" w:eastAsia="Tahoma" w:hAnsi="Tahoma" w:cs="Tahoma"/>
        </w:rPr>
        <w:t xml:space="preserve"> </w:t>
      </w:r>
      <w:proofErr w:type="spellStart"/>
      <w:r>
        <w:rPr>
          <w:rFonts w:ascii="Tahoma" w:eastAsia="Tahoma" w:hAnsi="Tahoma" w:cs="Tahoma"/>
        </w:rPr>
        <w:t>կարողություն</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պատշաճ</w:t>
      </w:r>
      <w:proofErr w:type="spellEnd"/>
      <w:r>
        <w:rPr>
          <w:rFonts w:ascii="Tahoma" w:eastAsia="Tahoma" w:hAnsi="Tahoma" w:cs="Tahoma"/>
        </w:rPr>
        <w:t xml:space="preserve"> </w:t>
      </w:r>
      <w:proofErr w:type="spellStart"/>
      <w:r>
        <w:rPr>
          <w:rFonts w:ascii="Tahoma" w:eastAsia="Tahoma" w:hAnsi="Tahoma" w:cs="Tahoma"/>
        </w:rPr>
        <w:t>խնամք</w:t>
      </w:r>
      <w:proofErr w:type="spellEnd"/>
      <w:r>
        <w:rPr>
          <w:rFonts w:ascii="Tahoma" w:eastAsia="Tahoma" w:hAnsi="Tahoma" w:cs="Tahoma"/>
        </w:rPr>
        <w:t xml:space="preserve">, </w:t>
      </w:r>
      <w:proofErr w:type="spellStart"/>
      <w:r>
        <w:rPr>
          <w:rFonts w:ascii="Tahoma" w:eastAsia="Tahoma" w:hAnsi="Tahoma" w:cs="Tahoma"/>
        </w:rPr>
        <w:t>գաղտնիություն</w:t>
      </w:r>
      <w:proofErr w:type="spellEnd"/>
      <w:r>
        <w:rPr>
          <w:rFonts w:ascii="Tahoma" w:eastAsia="Tahoma" w:hAnsi="Tahoma" w:cs="Tahoma"/>
        </w:rPr>
        <w:t xml:space="preserve">, </w:t>
      </w:r>
      <w:proofErr w:type="spellStart"/>
      <w:r>
        <w:rPr>
          <w:rFonts w:ascii="Tahoma" w:eastAsia="Tahoma" w:hAnsi="Tahoma" w:cs="Tahoma"/>
        </w:rPr>
        <w:t>մասնագիտական</w:t>
      </w:r>
      <w:proofErr w:type="spellEnd"/>
      <w:r>
        <w:rPr>
          <w:rFonts w:ascii="Tahoma" w:eastAsia="Tahoma" w:hAnsi="Tahoma" w:cs="Tahoma"/>
        </w:rPr>
        <w:t xml:space="preserve"> </w:t>
      </w:r>
      <w:proofErr w:type="spellStart"/>
      <w:r>
        <w:rPr>
          <w:rFonts w:ascii="Tahoma" w:eastAsia="Tahoma" w:hAnsi="Tahoma" w:cs="Tahoma"/>
        </w:rPr>
        <w:t>վարքագիծ</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տեխնիկական</w:t>
      </w:r>
      <w:proofErr w:type="spellEnd"/>
      <w:r>
        <w:rPr>
          <w:rFonts w:ascii="Tahoma" w:eastAsia="Tahoma" w:hAnsi="Tahoma" w:cs="Tahoma"/>
        </w:rPr>
        <w:t xml:space="preserve"> </w:t>
      </w:r>
      <w:proofErr w:type="spellStart"/>
      <w:r>
        <w:rPr>
          <w:rFonts w:ascii="Tahoma" w:eastAsia="Tahoma" w:hAnsi="Tahoma" w:cs="Tahoma"/>
        </w:rPr>
        <w:t>ստանդարտների</w:t>
      </w:r>
      <w:proofErr w:type="spellEnd"/>
      <w:r>
        <w:rPr>
          <w:rFonts w:ascii="Tahoma" w:eastAsia="Tahoma" w:hAnsi="Tahoma" w:cs="Tahoma"/>
        </w:rPr>
        <w:t xml:space="preserve"> </w:t>
      </w:r>
      <w:proofErr w:type="spellStart"/>
      <w:r>
        <w:rPr>
          <w:rFonts w:ascii="Tahoma" w:eastAsia="Tahoma" w:hAnsi="Tahoma" w:cs="Tahoma"/>
        </w:rPr>
        <w:t>պահպանում</w:t>
      </w:r>
      <w:proofErr w:type="spellEnd"/>
      <w:r>
        <w:rPr>
          <w:rFonts w:ascii="Tahoma" w:eastAsia="Tahoma" w:hAnsi="Tahoma" w:cs="Tahoma"/>
        </w:rPr>
        <w:t>։</w:t>
      </w:r>
      <w:r>
        <w:rPr>
          <w:rFonts w:ascii="Tahoma" w:eastAsia="Tahoma" w:hAnsi="Tahoma" w:cs="Tahoma"/>
        </w:rPr>
        <w:br/>
      </w:r>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Չնայած</w:t>
      </w:r>
      <w:proofErr w:type="spellEnd"/>
      <w:r>
        <w:rPr>
          <w:rFonts w:ascii="Tahoma" w:eastAsia="Tahoma" w:hAnsi="Tahoma" w:cs="Tahoma"/>
        </w:rPr>
        <w:t xml:space="preserve"> ISRS 4400-</w:t>
      </w:r>
      <w:r>
        <w:rPr>
          <w:rFonts w:ascii="Tahoma" w:eastAsia="Tahoma" w:hAnsi="Tahoma" w:cs="Tahoma"/>
        </w:rPr>
        <w:t>ը</w:t>
      </w:r>
      <w:r>
        <w:rPr>
          <w:rFonts w:ascii="Tahoma" w:eastAsia="Tahoma" w:hAnsi="Tahoma" w:cs="Tahoma"/>
        </w:rPr>
        <w:t xml:space="preserve"> </w:t>
      </w:r>
      <w:proofErr w:type="spellStart"/>
      <w:r>
        <w:rPr>
          <w:rFonts w:ascii="Tahoma" w:eastAsia="Tahoma" w:hAnsi="Tahoma" w:cs="Tahoma"/>
        </w:rPr>
        <w:t>նախատեսում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որ</w:t>
      </w:r>
      <w:proofErr w:type="spellEnd"/>
      <w:r>
        <w:rPr>
          <w:rFonts w:ascii="Tahoma" w:eastAsia="Tahoma" w:hAnsi="Tahoma" w:cs="Tahoma"/>
        </w:rPr>
        <w:t xml:space="preserve"> </w:t>
      </w:r>
      <w:proofErr w:type="spellStart"/>
      <w:r>
        <w:rPr>
          <w:rFonts w:ascii="Tahoma" w:eastAsia="Tahoma" w:hAnsi="Tahoma" w:cs="Tahoma"/>
        </w:rPr>
        <w:t>անկախությունը</w:t>
      </w:r>
      <w:proofErr w:type="spellEnd"/>
      <w:r>
        <w:rPr>
          <w:rFonts w:ascii="Tahoma" w:eastAsia="Tahoma" w:hAnsi="Tahoma" w:cs="Tahoma"/>
        </w:rPr>
        <w:t xml:space="preserve"> </w:t>
      </w:r>
      <w:proofErr w:type="spellStart"/>
      <w:r>
        <w:rPr>
          <w:rFonts w:ascii="Tahoma" w:eastAsia="Tahoma" w:hAnsi="Tahoma" w:cs="Tahoma"/>
        </w:rPr>
        <w:t>պարտադիր</w:t>
      </w:r>
      <w:proofErr w:type="spellEnd"/>
      <w:r>
        <w:rPr>
          <w:rFonts w:ascii="Tahoma" w:eastAsia="Tahoma" w:hAnsi="Tahoma" w:cs="Tahoma"/>
        </w:rPr>
        <w:t xml:space="preserve"> </w:t>
      </w:r>
      <w:proofErr w:type="spellStart"/>
      <w:r>
        <w:rPr>
          <w:rFonts w:ascii="Tahoma" w:eastAsia="Tahoma" w:hAnsi="Tahoma" w:cs="Tahoma"/>
        </w:rPr>
        <w:t>պահանջ</w:t>
      </w:r>
      <w:proofErr w:type="spellEnd"/>
      <w:r>
        <w:rPr>
          <w:rFonts w:ascii="Tahoma" w:eastAsia="Tahoma" w:hAnsi="Tahoma" w:cs="Tahoma"/>
        </w:rPr>
        <w:t xml:space="preserve"> </w:t>
      </w:r>
      <w:proofErr w:type="spellStart"/>
      <w:r>
        <w:rPr>
          <w:rFonts w:ascii="Tahoma" w:eastAsia="Tahoma" w:hAnsi="Tahoma" w:cs="Tahoma"/>
        </w:rPr>
        <w:t>չէ</w:t>
      </w:r>
      <w:proofErr w:type="spellEnd"/>
      <w:r>
        <w:rPr>
          <w:rFonts w:ascii="Tahoma" w:eastAsia="Tahoma" w:hAnsi="Tahoma" w:cs="Tahoma"/>
        </w:rPr>
        <w:t xml:space="preserve"> </w:t>
      </w:r>
      <w:proofErr w:type="spellStart"/>
      <w:r>
        <w:rPr>
          <w:rFonts w:ascii="Tahoma" w:eastAsia="Tahoma" w:hAnsi="Tahoma" w:cs="Tahoma"/>
        </w:rPr>
        <w:t>համաձայնեցված</w:t>
      </w:r>
      <w:proofErr w:type="spellEnd"/>
      <w:r>
        <w:rPr>
          <w:rFonts w:ascii="Tahoma" w:eastAsia="Tahoma" w:hAnsi="Tahoma" w:cs="Tahoma"/>
        </w:rPr>
        <w:t xml:space="preserve"> </w:t>
      </w:r>
      <w:proofErr w:type="spellStart"/>
      <w:r>
        <w:rPr>
          <w:rFonts w:ascii="Tahoma" w:eastAsia="Tahoma" w:hAnsi="Tahoma" w:cs="Tahoma"/>
        </w:rPr>
        <w:t>ընթացակարգերի</w:t>
      </w:r>
      <w:proofErr w:type="spellEnd"/>
      <w:r>
        <w:rPr>
          <w:rFonts w:ascii="Tahoma" w:eastAsia="Tahoma" w:hAnsi="Tahoma" w:cs="Tahoma"/>
        </w:rPr>
        <w:t xml:space="preserve"> </w:t>
      </w:r>
      <w:proofErr w:type="spellStart"/>
      <w:r>
        <w:rPr>
          <w:rFonts w:ascii="Tahoma" w:eastAsia="Tahoma" w:hAnsi="Tahoma" w:cs="Tahoma"/>
        </w:rPr>
        <w:t>դեպքում</w:t>
      </w:r>
      <w:proofErr w:type="spellEnd"/>
      <w:r>
        <w:rPr>
          <w:rFonts w:ascii="Tahoma" w:eastAsia="Tahoma" w:hAnsi="Tahoma" w:cs="Tahoma"/>
        </w:rPr>
        <w:t xml:space="preserve">, </w:t>
      </w:r>
      <w:proofErr w:type="spellStart"/>
      <w:r>
        <w:rPr>
          <w:rFonts w:ascii="Tahoma" w:eastAsia="Tahoma" w:hAnsi="Tahoma" w:cs="Tahoma"/>
        </w:rPr>
        <w:t>Համակարգողը</w:t>
      </w:r>
      <w:proofErr w:type="spellEnd"/>
      <w:r>
        <w:rPr>
          <w:rFonts w:ascii="Tahoma" w:eastAsia="Tahoma" w:hAnsi="Tahoma" w:cs="Tahoma"/>
        </w:rPr>
        <w:t xml:space="preserve"> </w:t>
      </w:r>
      <w:proofErr w:type="spellStart"/>
      <w:r>
        <w:rPr>
          <w:rFonts w:ascii="Tahoma" w:eastAsia="Tahoma" w:hAnsi="Tahoma" w:cs="Tahoma"/>
        </w:rPr>
        <w:t>պահանջում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որ</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վավերացնողը</w:t>
      </w:r>
      <w:proofErr w:type="spellEnd"/>
      <w:r>
        <w:rPr>
          <w:rFonts w:ascii="Tahoma" w:eastAsia="Tahoma" w:hAnsi="Tahoma" w:cs="Tahoma"/>
        </w:rPr>
        <w:t xml:space="preserve"> </w:t>
      </w:r>
      <w:proofErr w:type="spellStart"/>
      <w:r>
        <w:rPr>
          <w:rFonts w:ascii="Tahoma" w:eastAsia="Tahoma" w:hAnsi="Tahoma" w:cs="Tahoma"/>
        </w:rPr>
        <w:t>լինի</w:t>
      </w:r>
      <w:proofErr w:type="spellEnd"/>
      <w:r>
        <w:rPr>
          <w:rFonts w:ascii="Tahoma" w:eastAsia="Tahoma" w:hAnsi="Tahoma" w:cs="Tahoma"/>
        </w:rPr>
        <w:t xml:space="preserve"> </w:t>
      </w:r>
      <w:proofErr w:type="spellStart"/>
      <w:r>
        <w:rPr>
          <w:rFonts w:ascii="Tahoma" w:eastAsia="Tahoma" w:hAnsi="Tahoma" w:cs="Tahoma"/>
        </w:rPr>
        <w:t>անկախ</w:t>
      </w:r>
      <w:proofErr w:type="spellEnd"/>
      <w:r>
        <w:rPr>
          <w:rFonts w:ascii="Tahoma" w:eastAsia="Tahoma" w:hAnsi="Tahoma" w:cs="Tahoma"/>
        </w:rPr>
        <w:t xml:space="preserve"> </w:t>
      </w:r>
      <w:proofErr w:type="spellStart"/>
      <w:r>
        <w:rPr>
          <w:rFonts w:ascii="Tahoma" w:eastAsia="Tahoma" w:hAnsi="Tahoma" w:cs="Tahoma"/>
        </w:rPr>
        <w:t>Համակարգողից</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համապատասխանի</w:t>
      </w:r>
      <w:proofErr w:type="spellEnd"/>
      <w:r>
        <w:rPr>
          <w:rFonts w:ascii="Tahoma" w:eastAsia="Tahoma" w:hAnsi="Tahoma" w:cs="Tahoma"/>
        </w:rPr>
        <w:t xml:space="preserve"> IF</w:t>
      </w:r>
      <w:r>
        <w:rPr>
          <w:rFonts w:ascii="Tahoma" w:eastAsia="Tahoma" w:hAnsi="Tahoma" w:cs="Tahoma"/>
        </w:rPr>
        <w:t>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Էթիկայի</w:t>
      </w:r>
      <w:proofErr w:type="spellEnd"/>
      <w:r>
        <w:rPr>
          <w:rFonts w:ascii="Tahoma" w:eastAsia="Tahoma" w:hAnsi="Tahoma" w:cs="Tahoma"/>
        </w:rPr>
        <w:t xml:space="preserve"> </w:t>
      </w:r>
      <w:proofErr w:type="spellStart"/>
      <w:r>
        <w:rPr>
          <w:rFonts w:ascii="Tahoma" w:eastAsia="Tahoma" w:hAnsi="Tahoma" w:cs="Tahoma"/>
        </w:rPr>
        <w:t>օրենսգրքի</w:t>
      </w:r>
      <w:proofErr w:type="spellEnd"/>
      <w:r>
        <w:rPr>
          <w:rFonts w:ascii="Tahoma" w:eastAsia="Tahoma" w:hAnsi="Tahoma" w:cs="Tahoma"/>
        </w:rPr>
        <w:t xml:space="preserve"> </w:t>
      </w:r>
      <w:proofErr w:type="spellStart"/>
      <w:r>
        <w:rPr>
          <w:rFonts w:ascii="Tahoma" w:eastAsia="Tahoma" w:hAnsi="Tahoma" w:cs="Tahoma"/>
        </w:rPr>
        <w:t>անկախության</w:t>
      </w:r>
      <w:proofErr w:type="spellEnd"/>
      <w:r>
        <w:rPr>
          <w:rFonts w:ascii="Tahoma" w:eastAsia="Tahoma" w:hAnsi="Tahoma" w:cs="Tahoma"/>
        </w:rPr>
        <w:t xml:space="preserve"> </w:t>
      </w:r>
      <w:proofErr w:type="spellStart"/>
      <w:r>
        <w:rPr>
          <w:rFonts w:ascii="Tahoma" w:eastAsia="Tahoma" w:hAnsi="Tahoma" w:cs="Tahoma"/>
        </w:rPr>
        <w:t>պահանջներին</w:t>
      </w:r>
      <w:proofErr w:type="spellEnd"/>
      <w:r>
        <w:rPr>
          <w:rFonts w:ascii="Tahoma" w:eastAsia="Tahoma" w:hAnsi="Tahoma" w:cs="Tahoma"/>
        </w:rPr>
        <w:t>։</w:t>
      </w:r>
    </w:p>
    <w:p w:rsidR="00A813F4" w:rsidRDefault="00FE3C9D">
      <w:pPr>
        <w:spacing w:after="0" w:line="276" w:lineRule="auto"/>
        <w:jc w:val="left"/>
        <w:rPr>
          <w:rFonts w:ascii="Arial" w:eastAsia="Arial" w:hAnsi="Arial" w:cs="Arial"/>
        </w:rPr>
      </w:pPr>
      <w:r>
        <w:pict w14:anchorId="08C4AF9C">
          <v:rect id="_x0000_i1029"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8" w:name="_u7g3h2644ydz" w:colFirst="0" w:colLast="0"/>
      <w:bookmarkEnd w:id="8"/>
      <w:proofErr w:type="spellStart"/>
      <w:r>
        <w:rPr>
          <w:rFonts w:ascii="Tahoma" w:eastAsia="Tahoma" w:hAnsi="Tahoma" w:cs="Tahoma"/>
          <w:i w:val="0"/>
          <w:iCs w:val="0"/>
          <w:sz w:val="34"/>
          <w:szCs w:val="34"/>
        </w:rPr>
        <w:t>Պահանջներ</w:t>
      </w:r>
      <w:proofErr w:type="spellEnd"/>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Ծախսերի</w:t>
      </w:r>
      <w:proofErr w:type="spellEnd"/>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վավերացնողին</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ToR-</w:t>
      </w:r>
      <w:r>
        <w:rPr>
          <w:rFonts w:ascii="Tahoma" w:eastAsia="Tahoma" w:hAnsi="Tahoma" w:cs="Tahoma"/>
        </w:rPr>
        <w:t>ին</w:t>
      </w:r>
      <w:proofErr w:type="spellEnd"/>
      <w:r>
        <w:rPr>
          <w:rFonts w:ascii="Tahoma" w:eastAsia="Tahoma" w:hAnsi="Tahoma" w:cs="Tahoma"/>
        </w:rPr>
        <w:t xml:space="preserve"> </w:t>
      </w:r>
      <w:proofErr w:type="spellStart"/>
      <w:r>
        <w:rPr>
          <w:rFonts w:ascii="Tahoma" w:eastAsia="Tahoma" w:hAnsi="Tahoma" w:cs="Tahoma"/>
        </w:rPr>
        <w:t>համաձայնելով</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վավերացնողը</w:t>
      </w:r>
      <w:proofErr w:type="spellEnd"/>
      <w:r>
        <w:rPr>
          <w:rFonts w:ascii="Tahoma" w:eastAsia="Tahoma" w:hAnsi="Tahoma" w:cs="Tahoma"/>
        </w:rPr>
        <w:t xml:space="preserve"> </w:t>
      </w:r>
      <w:proofErr w:type="spellStart"/>
      <w:r>
        <w:rPr>
          <w:rFonts w:ascii="Tahoma" w:eastAsia="Tahoma" w:hAnsi="Tahoma" w:cs="Tahoma"/>
        </w:rPr>
        <w:t>հաստատում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որ</w:t>
      </w:r>
      <w:proofErr w:type="spellEnd"/>
      <w:r>
        <w:rPr>
          <w:rFonts w:ascii="Tahoma" w:eastAsia="Tahoma" w:hAnsi="Tahoma" w:cs="Tahoma"/>
        </w:rPr>
        <w:t xml:space="preserve"> </w:t>
      </w:r>
      <w:proofErr w:type="spellStart"/>
      <w:r>
        <w:rPr>
          <w:rFonts w:ascii="Tahoma" w:eastAsia="Tahoma" w:hAnsi="Tahoma" w:cs="Tahoma"/>
        </w:rPr>
        <w:t>բավարարում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առնվազն</w:t>
      </w:r>
      <w:proofErr w:type="spellEnd"/>
      <w:r>
        <w:rPr>
          <w:rFonts w:ascii="Tahoma" w:eastAsia="Tahoma" w:hAnsi="Tahoma" w:cs="Tahoma"/>
        </w:rPr>
        <w:t xml:space="preserve"> </w:t>
      </w:r>
      <w:proofErr w:type="spellStart"/>
      <w:r>
        <w:rPr>
          <w:rFonts w:ascii="Tahoma" w:eastAsia="Tahoma" w:hAnsi="Tahoma" w:cs="Tahoma"/>
        </w:rPr>
        <w:t>հետևյալ</w:t>
      </w:r>
      <w:proofErr w:type="spellEnd"/>
      <w:r>
        <w:rPr>
          <w:rFonts w:ascii="Tahoma" w:eastAsia="Tahoma" w:hAnsi="Tahoma" w:cs="Tahoma"/>
        </w:rPr>
        <w:t xml:space="preserve"> </w:t>
      </w:r>
      <w:proofErr w:type="spellStart"/>
      <w:r>
        <w:rPr>
          <w:rFonts w:ascii="Tahoma" w:eastAsia="Tahoma" w:hAnsi="Tahoma" w:cs="Tahoma"/>
        </w:rPr>
        <w:t>պայմաններից</w:t>
      </w:r>
      <w:proofErr w:type="spellEnd"/>
      <w:r>
        <w:rPr>
          <w:rFonts w:ascii="Tahoma" w:eastAsia="Tahoma" w:hAnsi="Tahoma" w:cs="Tahoma"/>
        </w:rPr>
        <w:t xml:space="preserve"> </w:t>
      </w:r>
      <w:proofErr w:type="spellStart"/>
      <w:r>
        <w:rPr>
          <w:rFonts w:ascii="Tahoma" w:eastAsia="Tahoma" w:hAnsi="Tahoma" w:cs="Tahoma"/>
        </w:rPr>
        <w:t>մեկին</w:t>
      </w:r>
      <w:proofErr w:type="spellEnd"/>
      <w:r>
        <w:rPr>
          <w:rFonts w:ascii="Tahoma" w:eastAsia="Tahoma" w:hAnsi="Tahoma" w:cs="Tahoma"/>
        </w:rPr>
        <w:t>․</w:t>
      </w:r>
    </w:p>
    <w:p w:rsidR="00A813F4" w:rsidRDefault="00FE3C9D">
      <w:pPr>
        <w:numPr>
          <w:ilvl w:val="0"/>
          <w:numId w:val="11"/>
        </w:numPr>
        <w:spacing w:before="240" w:after="0" w:line="276" w:lineRule="auto"/>
        <w:jc w:val="left"/>
        <w:rPr>
          <w:rFonts w:ascii="Arial" w:eastAsia="Arial" w:hAnsi="Arial" w:cs="Arial"/>
        </w:rPr>
      </w:pPr>
      <w:proofErr w:type="spellStart"/>
      <w:r>
        <w:rPr>
          <w:rFonts w:ascii="Tahoma" w:eastAsia="Tahoma" w:hAnsi="Tahoma" w:cs="Tahoma"/>
        </w:rPr>
        <w:t>հանդիսանում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ազգային</w:t>
      </w:r>
      <w:proofErr w:type="spellEnd"/>
      <w:r>
        <w:rPr>
          <w:rFonts w:ascii="Tahoma" w:eastAsia="Tahoma" w:hAnsi="Tahoma" w:cs="Tahoma"/>
        </w:rPr>
        <w:t xml:space="preserve"> </w:t>
      </w:r>
      <w:proofErr w:type="spellStart"/>
      <w:r>
        <w:rPr>
          <w:rFonts w:ascii="Tahoma" w:eastAsia="Tahoma" w:hAnsi="Tahoma" w:cs="Tahoma"/>
        </w:rPr>
        <w:t>հաշվապահական</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աուդիտորական</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անդամ</w:t>
      </w:r>
      <w:proofErr w:type="spellEnd"/>
      <w:r>
        <w:rPr>
          <w:rFonts w:ascii="Tahoma" w:eastAsia="Tahoma" w:hAnsi="Tahoma" w:cs="Tahoma"/>
        </w:rPr>
        <w:t xml:space="preserve">, </w:t>
      </w:r>
      <w:proofErr w:type="spellStart"/>
      <w:r>
        <w:rPr>
          <w:rFonts w:ascii="Tahoma" w:eastAsia="Tahoma" w:hAnsi="Tahoma" w:cs="Tahoma"/>
        </w:rPr>
        <w:t>որը</w:t>
      </w:r>
      <w:proofErr w:type="spellEnd"/>
      <w:r>
        <w:rPr>
          <w:rFonts w:ascii="Tahoma" w:eastAsia="Tahoma" w:hAnsi="Tahoma" w:cs="Tahoma"/>
        </w:rPr>
        <w:t xml:space="preserve"> </w:t>
      </w:r>
      <w:proofErr w:type="spellStart"/>
      <w:r>
        <w:rPr>
          <w:rFonts w:ascii="Tahoma" w:eastAsia="Tahoma" w:hAnsi="Tahoma" w:cs="Tahoma"/>
        </w:rPr>
        <w:t>հանդիսանում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անդամ</w:t>
      </w:r>
      <w:proofErr w:type="spellEnd"/>
      <w:r>
        <w:rPr>
          <w:rFonts w:ascii="Tahoma" w:eastAsia="Tahoma" w:hAnsi="Tahoma" w:cs="Tahoma"/>
        </w:rPr>
        <w:t>,</w:t>
      </w:r>
      <w:r>
        <w:rPr>
          <w:rFonts w:ascii="Tahoma" w:eastAsia="Tahoma" w:hAnsi="Tahoma" w:cs="Tahoma"/>
        </w:rPr>
        <w:br/>
      </w:r>
    </w:p>
    <w:p w:rsidR="00A813F4" w:rsidRDefault="00FE3C9D">
      <w:pPr>
        <w:numPr>
          <w:ilvl w:val="0"/>
          <w:numId w:val="11"/>
        </w:numPr>
        <w:spacing w:after="0" w:line="276" w:lineRule="auto"/>
        <w:jc w:val="left"/>
        <w:rPr>
          <w:rFonts w:ascii="Arial" w:eastAsia="Arial" w:hAnsi="Arial" w:cs="Arial"/>
        </w:rPr>
      </w:pPr>
      <w:proofErr w:type="spellStart"/>
      <w:r>
        <w:rPr>
          <w:rFonts w:ascii="Tahoma" w:eastAsia="Tahoma" w:hAnsi="Tahoma" w:cs="Tahoma"/>
        </w:rPr>
        <w:t>հանդիսանում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ազգային</w:t>
      </w:r>
      <w:proofErr w:type="spellEnd"/>
      <w:r>
        <w:rPr>
          <w:rFonts w:ascii="Tahoma" w:eastAsia="Tahoma" w:hAnsi="Tahoma" w:cs="Tahoma"/>
        </w:rPr>
        <w:t xml:space="preserve"> </w:t>
      </w:r>
      <w:proofErr w:type="spellStart"/>
      <w:r>
        <w:rPr>
          <w:rFonts w:ascii="Tahoma" w:eastAsia="Tahoma" w:hAnsi="Tahoma" w:cs="Tahoma"/>
        </w:rPr>
        <w:t>հաշվապահական</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աուդիտորական</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անդամ</w:t>
      </w:r>
      <w:proofErr w:type="spellEnd"/>
      <w:r>
        <w:rPr>
          <w:rFonts w:ascii="Tahoma" w:eastAsia="Tahoma" w:hAnsi="Tahoma" w:cs="Tahoma"/>
        </w:rPr>
        <w:t xml:space="preserve">, </w:t>
      </w:r>
      <w:proofErr w:type="spellStart"/>
      <w:r>
        <w:rPr>
          <w:rFonts w:ascii="Tahoma" w:eastAsia="Tahoma" w:hAnsi="Tahoma" w:cs="Tahoma"/>
        </w:rPr>
        <w:t>որը</w:t>
      </w:r>
      <w:proofErr w:type="spellEnd"/>
      <w:r>
        <w:rPr>
          <w:rFonts w:ascii="Tahoma" w:eastAsia="Tahoma" w:hAnsi="Tahoma" w:cs="Tahoma"/>
        </w:rPr>
        <w:t xml:space="preserve"> 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անդամ</w:t>
      </w:r>
      <w:proofErr w:type="spellEnd"/>
      <w:r>
        <w:rPr>
          <w:rFonts w:ascii="Tahoma" w:eastAsia="Tahoma" w:hAnsi="Tahoma" w:cs="Tahoma"/>
        </w:rPr>
        <w:t xml:space="preserve"> </w:t>
      </w:r>
      <w:proofErr w:type="spellStart"/>
      <w:r>
        <w:rPr>
          <w:rFonts w:ascii="Tahoma" w:eastAsia="Tahoma" w:hAnsi="Tahoma" w:cs="Tahoma"/>
        </w:rPr>
        <w:t>չէ</w:t>
      </w:r>
      <w:proofErr w:type="spellEnd"/>
      <w:r>
        <w:rPr>
          <w:rFonts w:ascii="Tahoma" w:eastAsia="Tahoma" w:hAnsi="Tahoma" w:cs="Tahoma"/>
        </w:rPr>
        <w:t xml:space="preserve">, </w:t>
      </w:r>
      <w:proofErr w:type="spellStart"/>
      <w:r>
        <w:rPr>
          <w:rFonts w:ascii="Tahoma" w:eastAsia="Tahoma" w:hAnsi="Tahoma" w:cs="Tahoma"/>
        </w:rPr>
        <w:t>սակայն</w:t>
      </w:r>
      <w:proofErr w:type="spellEnd"/>
      <w:r>
        <w:rPr>
          <w:rFonts w:ascii="Tahoma" w:eastAsia="Tahoma" w:hAnsi="Tahoma" w:cs="Tahoma"/>
        </w:rPr>
        <w:t xml:space="preserve"> </w:t>
      </w:r>
      <w:proofErr w:type="spellStart"/>
      <w:r>
        <w:rPr>
          <w:rFonts w:ascii="Tahoma" w:eastAsia="Tahoma" w:hAnsi="Tahoma" w:cs="Tahoma"/>
        </w:rPr>
        <w:t>պարտավորվում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իրականացնել</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վավերացումը</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սույն</w:t>
      </w:r>
      <w:proofErr w:type="spellEnd"/>
      <w:r>
        <w:rPr>
          <w:rFonts w:ascii="Tahoma" w:eastAsia="Tahoma" w:hAnsi="Tahoma" w:cs="Tahoma"/>
        </w:rPr>
        <w:t xml:space="preserve"> </w:t>
      </w:r>
      <w:proofErr w:type="spellStart"/>
      <w:r>
        <w:rPr>
          <w:rFonts w:ascii="Tahoma" w:eastAsia="Tahoma" w:hAnsi="Tahoma" w:cs="Tahoma"/>
        </w:rPr>
        <w:t>ToR-</w:t>
      </w:r>
      <w:r>
        <w:rPr>
          <w:rFonts w:ascii="Tahoma" w:eastAsia="Tahoma" w:hAnsi="Tahoma" w:cs="Tahoma"/>
        </w:rPr>
        <w:t>ում</w:t>
      </w:r>
      <w:proofErr w:type="spellEnd"/>
      <w:r>
        <w:rPr>
          <w:rFonts w:ascii="Tahoma" w:eastAsia="Tahoma" w:hAnsi="Tahoma" w:cs="Tahoma"/>
        </w:rPr>
        <w:t xml:space="preserve"> </w:t>
      </w:r>
      <w:proofErr w:type="spellStart"/>
      <w:r>
        <w:rPr>
          <w:rFonts w:ascii="Tahoma" w:eastAsia="Tahoma" w:hAnsi="Tahoma" w:cs="Tahoma"/>
        </w:rPr>
        <w:t>սահմանված</w:t>
      </w:r>
      <w:proofErr w:type="spellEnd"/>
      <w:r>
        <w:rPr>
          <w:rFonts w:ascii="Tahoma" w:eastAsia="Tahoma" w:hAnsi="Tahoma" w:cs="Tahoma"/>
        </w:rPr>
        <w:t xml:space="preserve"> IFAC-</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lastRenderedPageBreak/>
        <w:t>ստանդարտներին</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էթիկական</w:t>
      </w:r>
      <w:proofErr w:type="spellEnd"/>
      <w:r>
        <w:rPr>
          <w:rFonts w:ascii="Tahoma" w:eastAsia="Tahoma" w:hAnsi="Tahoma" w:cs="Tahoma"/>
        </w:rPr>
        <w:t xml:space="preserve"> </w:t>
      </w:r>
      <w:proofErr w:type="spellStart"/>
      <w:r>
        <w:rPr>
          <w:rFonts w:ascii="Tahoma" w:eastAsia="Tahoma" w:hAnsi="Tahoma" w:cs="Tahoma"/>
        </w:rPr>
        <w:t>նորմերին</w:t>
      </w:r>
      <w:proofErr w:type="spellEnd"/>
      <w:r>
        <w:rPr>
          <w:rFonts w:ascii="Tahoma" w:eastAsia="Tahoma" w:hAnsi="Tahoma" w:cs="Tahoma"/>
        </w:rPr>
        <w:t xml:space="preserve"> </w:t>
      </w:r>
      <w:proofErr w:type="spellStart"/>
      <w:r>
        <w:rPr>
          <w:rFonts w:ascii="Tahoma" w:eastAsia="Tahoma" w:hAnsi="Tahoma" w:cs="Tahoma"/>
        </w:rPr>
        <w:t>համապատասխան</w:t>
      </w:r>
      <w:proofErr w:type="spellEnd"/>
      <w:r>
        <w:rPr>
          <w:rFonts w:ascii="Tahoma" w:eastAsia="Tahoma" w:hAnsi="Tahoma" w:cs="Tahoma"/>
        </w:rPr>
        <w:t>,</w:t>
      </w:r>
      <w:r>
        <w:rPr>
          <w:rFonts w:ascii="Tahoma" w:eastAsia="Tahoma" w:hAnsi="Tahoma" w:cs="Tahoma"/>
        </w:rPr>
        <w:br/>
      </w:r>
    </w:p>
    <w:p w:rsidR="00A813F4" w:rsidRDefault="00FE3C9D">
      <w:pPr>
        <w:numPr>
          <w:ilvl w:val="0"/>
          <w:numId w:val="11"/>
        </w:numPr>
        <w:spacing w:after="0" w:line="276" w:lineRule="auto"/>
        <w:jc w:val="left"/>
        <w:rPr>
          <w:rFonts w:ascii="Arial" w:eastAsia="Arial" w:hAnsi="Arial" w:cs="Arial"/>
        </w:rPr>
      </w:pPr>
      <w:proofErr w:type="spellStart"/>
      <w:r>
        <w:rPr>
          <w:rFonts w:ascii="Tahoma" w:eastAsia="Tahoma" w:hAnsi="Tahoma" w:cs="Tahoma"/>
        </w:rPr>
        <w:t>գրանցված</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r>
        <w:rPr>
          <w:rFonts w:ascii="Tahoma" w:eastAsia="Tahoma" w:hAnsi="Tahoma" w:cs="Tahoma"/>
        </w:rPr>
        <w:t>ԵՄ</w:t>
      </w:r>
      <w:r>
        <w:rPr>
          <w:rFonts w:ascii="Tahoma" w:eastAsia="Tahoma" w:hAnsi="Tahoma" w:cs="Tahoma"/>
        </w:rPr>
        <w:t xml:space="preserve"> </w:t>
      </w:r>
      <w:proofErr w:type="spellStart"/>
      <w:r>
        <w:rPr>
          <w:rFonts w:ascii="Tahoma" w:eastAsia="Tahoma" w:hAnsi="Tahoma" w:cs="Tahoma"/>
        </w:rPr>
        <w:t>անդամ</w:t>
      </w:r>
      <w:proofErr w:type="spellEnd"/>
      <w:r>
        <w:rPr>
          <w:rFonts w:ascii="Tahoma" w:eastAsia="Tahoma" w:hAnsi="Tahoma" w:cs="Tahoma"/>
        </w:rPr>
        <w:t xml:space="preserve"> </w:t>
      </w:r>
      <w:proofErr w:type="spellStart"/>
      <w:r>
        <w:rPr>
          <w:rFonts w:ascii="Tahoma" w:eastAsia="Tahoma" w:hAnsi="Tahoma" w:cs="Tahoma"/>
        </w:rPr>
        <w:t>պետությունում</w:t>
      </w:r>
      <w:proofErr w:type="spellEnd"/>
      <w:r>
        <w:rPr>
          <w:rFonts w:ascii="Tahoma" w:eastAsia="Tahoma" w:hAnsi="Tahoma" w:cs="Tahoma"/>
        </w:rPr>
        <w:t xml:space="preserve"> </w:t>
      </w:r>
      <w:proofErr w:type="spellStart"/>
      <w:r>
        <w:rPr>
          <w:rFonts w:ascii="Tahoma" w:eastAsia="Tahoma" w:hAnsi="Tahoma" w:cs="Tahoma"/>
        </w:rPr>
        <w:t>գործող</w:t>
      </w:r>
      <w:proofErr w:type="spellEnd"/>
      <w:r>
        <w:rPr>
          <w:rFonts w:ascii="Tahoma" w:eastAsia="Tahoma" w:hAnsi="Tahoma" w:cs="Tahoma"/>
        </w:rPr>
        <w:t xml:space="preserve"> </w:t>
      </w:r>
      <w:proofErr w:type="spellStart"/>
      <w:r>
        <w:rPr>
          <w:rFonts w:ascii="Tahoma" w:eastAsia="Tahoma" w:hAnsi="Tahoma" w:cs="Tahoma"/>
        </w:rPr>
        <w:t>հանրային</w:t>
      </w:r>
      <w:proofErr w:type="spellEnd"/>
      <w:r>
        <w:rPr>
          <w:rFonts w:ascii="Tahoma" w:eastAsia="Tahoma" w:hAnsi="Tahoma" w:cs="Tahoma"/>
        </w:rPr>
        <w:t xml:space="preserve"> </w:t>
      </w:r>
      <w:proofErr w:type="spellStart"/>
      <w:r>
        <w:rPr>
          <w:rFonts w:ascii="Tahoma" w:eastAsia="Tahoma" w:hAnsi="Tahoma" w:cs="Tahoma"/>
        </w:rPr>
        <w:t>վերահսկող</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պետական</w:t>
      </w:r>
      <w:proofErr w:type="spellEnd"/>
      <w:r>
        <w:rPr>
          <w:rFonts w:ascii="Tahoma" w:eastAsia="Tahoma" w:hAnsi="Tahoma" w:cs="Tahoma"/>
        </w:rPr>
        <w:t xml:space="preserve"> </w:t>
      </w:r>
      <w:proofErr w:type="spellStart"/>
      <w:r>
        <w:rPr>
          <w:rFonts w:ascii="Tahoma" w:eastAsia="Tahoma" w:hAnsi="Tahoma" w:cs="Tahoma"/>
        </w:rPr>
        <w:t>աուդիտորների</w:t>
      </w:r>
      <w:proofErr w:type="spellEnd"/>
      <w:r>
        <w:rPr>
          <w:rFonts w:ascii="Tahoma" w:eastAsia="Tahoma" w:hAnsi="Tahoma" w:cs="Tahoma"/>
        </w:rPr>
        <w:t xml:space="preserve"> </w:t>
      </w:r>
      <w:proofErr w:type="spellStart"/>
      <w:r>
        <w:rPr>
          <w:rFonts w:ascii="Tahoma" w:eastAsia="Tahoma" w:hAnsi="Tahoma" w:cs="Tahoma"/>
        </w:rPr>
        <w:t>ռեգիստրում</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համաձայն</w:t>
      </w:r>
      <w:proofErr w:type="spellEnd"/>
      <w:r>
        <w:rPr>
          <w:rFonts w:ascii="Tahoma" w:eastAsia="Tahoma" w:hAnsi="Tahoma" w:cs="Tahoma"/>
        </w:rPr>
        <w:t xml:space="preserve"> </w:t>
      </w:r>
      <w:proofErr w:type="spellStart"/>
      <w:r>
        <w:rPr>
          <w:rFonts w:ascii="Tahoma" w:eastAsia="Tahoma" w:hAnsi="Tahoma" w:cs="Tahoma"/>
        </w:rPr>
        <w:t>Եվրոպական</w:t>
      </w:r>
      <w:proofErr w:type="spellEnd"/>
      <w:r>
        <w:rPr>
          <w:rFonts w:ascii="Tahoma" w:eastAsia="Tahoma" w:hAnsi="Tahoma" w:cs="Tahoma"/>
        </w:rPr>
        <w:t xml:space="preserve"> </w:t>
      </w:r>
      <w:proofErr w:type="spellStart"/>
      <w:r>
        <w:rPr>
          <w:rFonts w:ascii="Tahoma" w:eastAsia="Tahoma" w:hAnsi="Tahoma" w:cs="Tahoma"/>
        </w:rPr>
        <w:t>խորհրդարանի</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Խորհրդի</w:t>
      </w:r>
      <w:proofErr w:type="spellEnd"/>
      <w:r>
        <w:rPr>
          <w:rFonts w:ascii="Tahoma" w:eastAsia="Tahoma" w:hAnsi="Tahoma" w:cs="Tahoma"/>
        </w:rPr>
        <w:t xml:space="preserve"> 2006/43/EC </w:t>
      </w:r>
      <w:proofErr w:type="spellStart"/>
      <w:r>
        <w:rPr>
          <w:rFonts w:ascii="Tahoma" w:eastAsia="Tahoma" w:hAnsi="Tahoma" w:cs="Tahoma"/>
        </w:rPr>
        <w:t>հրահանգի</w:t>
      </w:r>
      <w:proofErr w:type="spellEnd"/>
      <w:r>
        <w:rPr>
          <w:rFonts w:ascii="Tahoma" w:eastAsia="Tahoma" w:hAnsi="Tahoma" w:cs="Tahoma"/>
        </w:rPr>
        <w:t>,</w:t>
      </w:r>
      <w:r>
        <w:rPr>
          <w:rFonts w:ascii="Tahoma" w:eastAsia="Tahoma" w:hAnsi="Tahoma" w:cs="Tahoma"/>
        </w:rPr>
        <w:br/>
      </w:r>
    </w:p>
    <w:p w:rsidR="00A813F4" w:rsidRDefault="00FE3C9D">
      <w:pPr>
        <w:numPr>
          <w:ilvl w:val="0"/>
          <w:numId w:val="11"/>
        </w:numPr>
        <w:spacing w:after="240" w:line="276" w:lineRule="auto"/>
        <w:jc w:val="left"/>
        <w:rPr>
          <w:rFonts w:ascii="Arial" w:eastAsia="Arial" w:hAnsi="Arial" w:cs="Arial"/>
        </w:rPr>
      </w:pPr>
      <w:proofErr w:type="spellStart"/>
      <w:r>
        <w:rPr>
          <w:rFonts w:ascii="Tahoma" w:eastAsia="Tahoma" w:hAnsi="Tahoma" w:cs="Tahoma"/>
        </w:rPr>
        <w:t>գրանցված</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երրորդ</w:t>
      </w:r>
      <w:proofErr w:type="spellEnd"/>
      <w:r>
        <w:rPr>
          <w:rFonts w:ascii="Tahoma" w:eastAsia="Tahoma" w:hAnsi="Tahoma" w:cs="Tahoma"/>
        </w:rPr>
        <w:t xml:space="preserve"> </w:t>
      </w:r>
      <w:proofErr w:type="spellStart"/>
      <w:r>
        <w:rPr>
          <w:rFonts w:ascii="Tahoma" w:eastAsia="Tahoma" w:hAnsi="Tahoma" w:cs="Tahoma"/>
        </w:rPr>
        <w:t>երկրի</w:t>
      </w:r>
      <w:proofErr w:type="spellEnd"/>
      <w:r>
        <w:rPr>
          <w:rFonts w:ascii="Tahoma" w:eastAsia="Tahoma" w:hAnsi="Tahoma" w:cs="Tahoma"/>
        </w:rPr>
        <w:t xml:space="preserve"> </w:t>
      </w:r>
      <w:proofErr w:type="spellStart"/>
      <w:r>
        <w:rPr>
          <w:rFonts w:ascii="Tahoma" w:eastAsia="Tahoma" w:hAnsi="Tahoma" w:cs="Tahoma"/>
        </w:rPr>
        <w:t>հանրային</w:t>
      </w:r>
      <w:proofErr w:type="spellEnd"/>
      <w:r>
        <w:rPr>
          <w:rFonts w:ascii="Tahoma" w:eastAsia="Tahoma" w:hAnsi="Tahoma" w:cs="Tahoma"/>
        </w:rPr>
        <w:t xml:space="preserve"> </w:t>
      </w:r>
      <w:proofErr w:type="spellStart"/>
      <w:r>
        <w:rPr>
          <w:rFonts w:ascii="Tahoma" w:eastAsia="Tahoma" w:hAnsi="Tahoma" w:cs="Tahoma"/>
        </w:rPr>
        <w:t>վերահսկող</w:t>
      </w:r>
      <w:proofErr w:type="spellEnd"/>
      <w:r>
        <w:rPr>
          <w:rFonts w:ascii="Tahoma" w:eastAsia="Tahoma" w:hAnsi="Tahoma" w:cs="Tahoma"/>
        </w:rPr>
        <w:t xml:space="preserve"> </w:t>
      </w:r>
      <w:proofErr w:type="spellStart"/>
      <w:r>
        <w:rPr>
          <w:rFonts w:ascii="Tahoma" w:eastAsia="Tahoma" w:hAnsi="Tahoma" w:cs="Tahoma"/>
        </w:rPr>
        <w:t>մարմնի</w:t>
      </w:r>
      <w:proofErr w:type="spellEnd"/>
      <w:r>
        <w:rPr>
          <w:rFonts w:ascii="Tahoma" w:eastAsia="Tahoma" w:hAnsi="Tahoma" w:cs="Tahoma"/>
        </w:rPr>
        <w:t xml:space="preserve"> </w:t>
      </w:r>
      <w:proofErr w:type="spellStart"/>
      <w:r>
        <w:rPr>
          <w:rFonts w:ascii="Tahoma" w:eastAsia="Tahoma" w:hAnsi="Tahoma" w:cs="Tahoma"/>
        </w:rPr>
        <w:t>պետական</w:t>
      </w:r>
      <w:proofErr w:type="spellEnd"/>
      <w:r>
        <w:rPr>
          <w:rFonts w:ascii="Tahoma" w:eastAsia="Tahoma" w:hAnsi="Tahoma" w:cs="Tahoma"/>
        </w:rPr>
        <w:t xml:space="preserve"> </w:t>
      </w:r>
      <w:proofErr w:type="spellStart"/>
      <w:r>
        <w:rPr>
          <w:rFonts w:ascii="Tahoma" w:eastAsia="Tahoma" w:hAnsi="Tahoma" w:cs="Tahoma"/>
        </w:rPr>
        <w:t>աուդիտորների</w:t>
      </w:r>
      <w:proofErr w:type="spellEnd"/>
      <w:r>
        <w:rPr>
          <w:rFonts w:ascii="Tahoma" w:eastAsia="Tahoma" w:hAnsi="Tahoma" w:cs="Tahoma"/>
        </w:rPr>
        <w:t xml:space="preserve"> </w:t>
      </w:r>
      <w:proofErr w:type="spellStart"/>
      <w:r>
        <w:rPr>
          <w:rFonts w:ascii="Tahoma" w:eastAsia="Tahoma" w:hAnsi="Tahoma" w:cs="Tahoma"/>
        </w:rPr>
        <w:t>ռեգիստրում</w:t>
      </w:r>
      <w:proofErr w:type="spellEnd"/>
      <w:r>
        <w:rPr>
          <w:rFonts w:ascii="Tahoma" w:eastAsia="Tahoma" w:hAnsi="Tahoma" w:cs="Tahoma"/>
        </w:rPr>
        <w:t xml:space="preserve">, </w:t>
      </w:r>
      <w:proofErr w:type="spellStart"/>
      <w:r>
        <w:rPr>
          <w:rFonts w:ascii="Tahoma" w:eastAsia="Tahoma" w:hAnsi="Tahoma" w:cs="Tahoma"/>
        </w:rPr>
        <w:t>որը</w:t>
      </w:r>
      <w:proofErr w:type="spellEnd"/>
      <w:r>
        <w:rPr>
          <w:rFonts w:ascii="Tahoma" w:eastAsia="Tahoma" w:hAnsi="Tahoma" w:cs="Tahoma"/>
        </w:rPr>
        <w:t xml:space="preserve"> </w:t>
      </w:r>
      <w:proofErr w:type="spellStart"/>
      <w:r>
        <w:rPr>
          <w:rFonts w:ascii="Tahoma" w:eastAsia="Tahoma" w:hAnsi="Tahoma" w:cs="Tahoma"/>
        </w:rPr>
        <w:t>գործո</w:t>
      </w:r>
      <w:r>
        <w:rPr>
          <w:rFonts w:ascii="Tahoma" w:eastAsia="Tahoma" w:hAnsi="Tahoma" w:cs="Tahoma"/>
        </w:rPr>
        <w:t>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տվյալ</w:t>
      </w:r>
      <w:proofErr w:type="spellEnd"/>
      <w:r>
        <w:rPr>
          <w:rFonts w:ascii="Tahoma" w:eastAsia="Tahoma" w:hAnsi="Tahoma" w:cs="Tahoma"/>
        </w:rPr>
        <w:t xml:space="preserve"> </w:t>
      </w:r>
      <w:proofErr w:type="spellStart"/>
      <w:r>
        <w:rPr>
          <w:rFonts w:ascii="Tahoma" w:eastAsia="Tahoma" w:hAnsi="Tahoma" w:cs="Tahoma"/>
        </w:rPr>
        <w:t>երկրի</w:t>
      </w:r>
      <w:proofErr w:type="spellEnd"/>
      <w:r>
        <w:rPr>
          <w:rFonts w:ascii="Tahoma" w:eastAsia="Tahoma" w:hAnsi="Tahoma" w:cs="Tahoma"/>
        </w:rPr>
        <w:t xml:space="preserve"> </w:t>
      </w:r>
      <w:proofErr w:type="spellStart"/>
      <w:r>
        <w:rPr>
          <w:rFonts w:ascii="Tahoma" w:eastAsia="Tahoma" w:hAnsi="Tahoma" w:cs="Tahoma"/>
        </w:rPr>
        <w:t>օրենսդրությամբ</w:t>
      </w:r>
      <w:proofErr w:type="spellEnd"/>
      <w:r>
        <w:rPr>
          <w:rFonts w:ascii="Tahoma" w:eastAsia="Tahoma" w:hAnsi="Tahoma" w:cs="Tahoma"/>
        </w:rPr>
        <w:t xml:space="preserve"> </w:t>
      </w:r>
      <w:proofErr w:type="spellStart"/>
      <w:r>
        <w:rPr>
          <w:rFonts w:ascii="Tahoma" w:eastAsia="Tahoma" w:hAnsi="Tahoma" w:cs="Tahoma"/>
        </w:rPr>
        <w:t>սահմանված</w:t>
      </w:r>
      <w:proofErr w:type="spellEnd"/>
      <w:r>
        <w:rPr>
          <w:rFonts w:ascii="Tahoma" w:eastAsia="Tahoma" w:hAnsi="Tahoma" w:cs="Tahoma"/>
        </w:rPr>
        <w:t xml:space="preserve"> </w:t>
      </w:r>
      <w:proofErr w:type="spellStart"/>
      <w:r>
        <w:rPr>
          <w:rFonts w:ascii="Tahoma" w:eastAsia="Tahoma" w:hAnsi="Tahoma" w:cs="Tahoma"/>
        </w:rPr>
        <w:t>հանրային</w:t>
      </w:r>
      <w:proofErr w:type="spellEnd"/>
      <w:r>
        <w:rPr>
          <w:rFonts w:ascii="Tahoma" w:eastAsia="Tahoma" w:hAnsi="Tahoma" w:cs="Tahoma"/>
        </w:rPr>
        <w:t xml:space="preserve"> </w:t>
      </w:r>
      <w:proofErr w:type="spellStart"/>
      <w:r>
        <w:rPr>
          <w:rFonts w:ascii="Tahoma" w:eastAsia="Tahoma" w:hAnsi="Tahoma" w:cs="Tahoma"/>
        </w:rPr>
        <w:t>վերահսկողության</w:t>
      </w:r>
      <w:proofErr w:type="spellEnd"/>
      <w:r>
        <w:rPr>
          <w:rFonts w:ascii="Tahoma" w:eastAsia="Tahoma" w:hAnsi="Tahoma" w:cs="Tahoma"/>
        </w:rPr>
        <w:t xml:space="preserve"> </w:t>
      </w:r>
      <w:proofErr w:type="spellStart"/>
      <w:r>
        <w:rPr>
          <w:rFonts w:ascii="Tahoma" w:eastAsia="Tahoma" w:hAnsi="Tahoma" w:cs="Tahoma"/>
        </w:rPr>
        <w:t>սկզբունքներին</w:t>
      </w:r>
      <w:proofErr w:type="spellEnd"/>
      <w:r>
        <w:rPr>
          <w:rFonts w:ascii="Tahoma" w:eastAsia="Tahoma" w:hAnsi="Tahoma" w:cs="Tahoma"/>
        </w:rPr>
        <w:t xml:space="preserve"> </w:t>
      </w:r>
      <w:proofErr w:type="spellStart"/>
      <w:r>
        <w:rPr>
          <w:rFonts w:ascii="Tahoma" w:eastAsia="Tahoma" w:hAnsi="Tahoma" w:cs="Tahoma"/>
        </w:rPr>
        <w:t>համապատասխան</w:t>
      </w:r>
      <w:proofErr w:type="spellEnd"/>
      <w:r>
        <w:rPr>
          <w:rFonts w:ascii="Tahoma" w:eastAsia="Tahoma" w:hAnsi="Tahoma" w:cs="Tahoma"/>
        </w:rPr>
        <w:t>։</w:t>
      </w:r>
      <w:r>
        <w:rPr>
          <w:rFonts w:ascii="Tahoma" w:eastAsia="Tahoma" w:hAnsi="Tahoma" w:cs="Tahoma"/>
        </w:rPr>
        <w:br/>
      </w:r>
    </w:p>
    <w:p w:rsidR="00A813F4" w:rsidRDefault="00FE3C9D">
      <w:pPr>
        <w:spacing w:after="0" w:line="276" w:lineRule="auto"/>
        <w:jc w:val="left"/>
        <w:rPr>
          <w:rFonts w:ascii="Arial" w:eastAsia="Arial" w:hAnsi="Arial" w:cs="Arial"/>
        </w:rPr>
      </w:pPr>
      <w:r>
        <w:pict w14:anchorId="0657AE3C">
          <v:rect id="_x0000_i1030"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9" w:name="_zcl0qm54nizc" w:colFirst="0" w:colLast="0"/>
      <w:bookmarkEnd w:id="9"/>
      <w:proofErr w:type="spellStart"/>
      <w:r>
        <w:rPr>
          <w:rFonts w:ascii="Tahoma" w:eastAsia="Tahoma" w:hAnsi="Tahoma" w:cs="Tahoma"/>
          <w:i w:val="0"/>
          <w:iCs w:val="0"/>
          <w:sz w:val="34"/>
          <w:szCs w:val="34"/>
        </w:rPr>
        <w:t>Ծավալ</w:t>
      </w:r>
      <w:proofErr w:type="spellEnd"/>
    </w:p>
    <w:p w:rsidR="00A813F4" w:rsidRDefault="00FE3C9D">
      <w:pPr>
        <w:pStyle w:val="3"/>
        <w:keepNext w:val="0"/>
        <w:spacing w:before="280" w:after="80" w:line="276" w:lineRule="auto"/>
        <w:ind w:left="0"/>
        <w:jc w:val="left"/>
        <w:rPr>
          <w:i w:val="0"/>
          <w:iCs w:val="0"/>
          <w:sz w:val="26"/>
          <w:szCs w:val="26"/>
        </w:rPr>
      </w:pPr>
      <w:bookmarkStart w:id="10" w:name="_tya74fclel8n" w:colFirst="0" w:colLast="0"/>
      <w:bookmarkEnd w:id="10"/>
      <w:proofErr w:type="spellStart"/>
      <w:r>
        <w:rPr>
          <w:rFonts w:ascii="Tahoma" w:eastAsia="Tahoma" w:hAnsi="Tahoma" w:cs="Tahoma"/>
          <w:i w:val="0"/>
          <w:iCs w:val="0"/>
          <w:sz w:val="26"/>
          <w:szCs w:val="26"/>
        </w:rPr>
        <w:t>Սույն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ToR-</w:t>
      </w:r>
      <w:r>
        <w:rPr>
          <w:rFonts w:ascii="Tahoma" w:eastAsia="Tahoma" w:hAnsi="Tahoma" w:cs="Tahoma"/>
          <w:i w:val="0"/>
          <w:iCs w:val="0"/>
          <w:sz w:val="26"/>
          <w:szCs w:val="26"/>
        </w:rPr>
        <w:t>ով</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ընդգրկված</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պայմանագրերը</w:t>
      </w:r>
      <w:proofErr w:type="spellEnd"/>
      <w:r>
        <w:rPr>
          <w:rFonts w:ascii="Tahoma" w:eastAsia="Tahoma" w:hAnsi="Tahoma" w:cs="Tahoma"/>
          <w:i w:val="0"/>
          <w:iCs w:val="0"/>
          <w:sz w:val="26"/>
          <w:szCs w:val="26"/>
        </w:rPr>
        <w:t xml:space="preserve"> </w:t>
      </w:r>
      <w:r>
        <w:rPr>
          <w:rFonts w:ascii="Tahoma" w:eastAsia="Tahoma" w:hAnsi="Tahoma" w:cs="Tahoma"/>
          <w:i w:val="0"/>
          <w:iCs w:val="0"/>
          <w:sz w:val="26"/>
          <w:szCs w:val="26"/>
        </w:rPr>
        <w:t>և</w:t>
      </w:r>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ֆինանսական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հաշվետվությունները</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ենթակա</w:t>
      </w:r>
      <w:proofErr w:type="spellEnd"/>
      <w:r>
        <w:rPr>
          <w:rFonts w:ascii="Tahoma" w:eastAsia="Tahoma" w:hAnsi="Tahoma" w:cs="Tahoma"/>
        </w:rPr>
        <w:t xml:space="preserve"> </w:t>
      </w:r>
      <w:proofErr w:type="spellStart"/>
      <w:r>
        <w:rPr>
          <w:rFonts w:ascii="Tahoma" w:eastAsia="Tahoma" w:hAnsi="Tahoma" w:cs="Tahoma"/>
        </w:rPr>
        <w:t>պայմանագրերը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ֆինանսական</w:t>
      </w:r>
      <w:proofErr w:type="spellEnd"/>
      <w:r>
        <w:rPr>
          <w:rFonts w:ascii="Tahoma" w:eastAsia="Tahoma" w:hAnsi="Tahoma" w:cs="Tahoma"/>
        </w:rPr>
        <w:t xml:space="preserve"> </w:t>
      </w:r>
      <w:proofErr w:type="spellStart"/>
      <w:r>
        <w:rPr>
          <w:rFonts w:ascii="Tahoma" w:eastAsia="Tahoma" w:hAnsi="Tahoma" w:cs="Tahoma"/>
        </w:rPr>
        <w:t>հաշվետվությունները</w:t>
      </w:r>
      <w:proofErr w:type="spellEnd"/>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են</w:t>
      </w:r>
      <w:proofErr w:type="spellEnd"/>
      <w:r>
        <w:rPr>
          <w:rFonts w:ascii="Tahoma" w:eastAsia="Tahoma" w:hAnsi="Tahoma" w:cs="Tahoma"/>
        </w:rPr>
        <w:t xml:space="preserve"> </w:t>
      </w:r>
      <w:proofErr w:type="spellStart"/>
      <w:r>
        <w:rPr>
          <w:rFonts w:ascii="Tahoma" w:eastAsia="Tahoma" w:hAnsi="Tahoma" w:cs="Tahoma"/>
        </w:rPr>
        <w:t>շապիկային</w:t>
      </w:r>
      <w:proofErr w:type="spellEnd"/>
      <w:r>
        <w:rPr>
          <w:rFonts w:ascii="Tahoma" w:eastAsia="Tahoma" w:hAnsi="Tahoma" w:cs="Tahoma"/>
        </w:rPr>
        <w:t xml:space="preserve"> </w:t>
      </w:r>
      <w:proofErr w:type="spellStart"/>
      <w:r>
        <w:rPr>
          <w:rFonts w:ascii="Tahoma" w:eastAsia="Tahoma" w:hAnsi="Tahoma" w:cs="Tahoma"/>
        </w:rPr>
        <w:t>էջում</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1-</w:t>
      </w:r>
      <w:r>
        <w:rPr>
          <w:rFonts w:ascii="Tahoma" w:eastAsia="Tahoma" w:hAnsi="Tahoma" w:cs="Tahoma"/>
        </w:rPr>
        <w:t>ում։</w:t>
      </w:r>
    </w:p>
    <w:p w:rsidR="00A813F4" w:rsidRDefault="00FE3C9D">
      <w:pPr>
        <w:pStyle w:val="3"/>
        <w:keepNext w:val="0"/>
        <w:spacing w:before="280" w:after="80" w:line="276" w:lineRule="auto"/>
        <w:ind w:left="0"/>
        <w:jc w:val="left"/>
        <w:rPr>
          <w:i w:val="0"/>
          <w:iCs w:val="0"/>
          <w:sz w:val="26"/>
          <w:szCs w:val="26"/>
        </w:rPr>
      </w:pPr>
      <w:bookmarkStart w:id="11" w:name="_5s0t5zpdltno" w:colFirst="0" w:colLast="0"/>
      <w:bookmarkEnd w:id="11"/>
      <w:proofErr w:type="spellStart"/>
      <w:r>
        <w:rPr>
          <w:rFonts w:ascii="Tahoma" w:eastAsia="Tahoma" w:hAnsi="Tahoma" w:cs="Tahoma"/>
          <w:i w:val="0"/>
          <w:iCs w:val="0"/>
          <w:sz w:val="26"/>
          <w:szCs w:val="26"/>
        </w:rPr>
        <w:t>Ծախսերի</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ընդունելիության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պայմանները</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ընդունելիության</w:t>
      </w:r>
      <w:proofErr w:type="spellEnd"/>
      <w:r>
        <w:rPr>
          <w:rFonts w:ascii="Tahoma" w:eastAsia="Tahoma" w:hAnsi="Tahoma" w:cs="Tahoma"/>
        </w:rPr>
        <w:t xml:space="preserve"> </w:t>
      </w:r>
      <w:proofErr w:type="spellStart"/>
      <w:r>
        <w:rPr>
          <w:rFonts w:ascii="Tahoma" w:eastAsia="Tahoma" w:hAnsi="Tahoma" w:cs="Tahoma"/>
        </w:rPr>
        <w:t>պայմանները</w:t>
      </w:r>
      <w:proofErr w:type="spellEnd"/>
      <w:r>
        <w:rPr>
          <w:rFonts w:ascii="Tahoma" w:eastAsia="Tahoma" w:hAnsi="Tahoma" w:cs="Tahoma"/>
        </w:rPr>
        <w:t xml:space="preserve"> </w:t>
      </w:r>
      <w:proofErr w:type="spellStart"/>
      <w:r>
        <w:rPr>
          <w:rFonts w:ascii="Tahoma" w:eastAsia="Tahoma" w:hAnsi="Tahoma" w:cs="Tahoma"/>
        </w:rPr>
        <w:t>սահմանված</w:t>
      </w:r>
      <w:proofErr w:type="spellEnd"/>
      <w:r>
        <w:rPr>
          <w:rFonts w:ascii="Tahoma" w:eastAsia="Tahoma" w:hAnsi="Tahoma" w:cs="Tahoma"/>
        </w:rPr>
        <w:t xml:space="preserve"> </w:t>
      </w:r>
      <w:proofErr w:type="spellStart"/>
      <w:r>
        <w:rPr>
          <w:rFonts w:ascii="Tahoma" w:eastAsia="Tahoma" w:hAnsi="Tahoma" w:cs="Tahoma"/>
        </w:rPr>
        <w:t>են</w:t>
      </w:r>
      <w:proofErr w:type="spellEnd"/>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1-</w:t>
      </w:r>
      <w:r>
        <w:rPr>
          <w:rFonts w:ascii="Tahoma" w:eastAsia="Tahoma" w:hAnsi="Tahoma" w:cs="Tahoma"/>
        </w:rPr>
        <w:t>ում</w:t>
      </w:r>
      <w:r>
        <w:rPr>
          <w:rFonts w:ascii="Tahoma" w:eastAsia="Tahoma" w:hAnsi="Tahoma" w:cs="Tahoma"/>
        </w:rPr>
        <w:t xml:space="preserve"> </w:t>
      </w:r>
      <w:proofErr w:type="spellStart"/>
      <w:r>
        <w:rPr>
          <w:rFonts w:ascii="Tahoma" w:eastAsia="Tahoma" w:hAnsi="Tahoma" w:cs="Tahoma"/>
        </w:rPr>
        <w:t>ներկայացված</w:t>
      </w:r>
      <w:proofErr w:type="spellEnd"/>
      <w:r>
        <w:rPr>
          <w:rFonts w:ascii="Tahoma" w:eastAsia="Tahoma" w:hAnsi="Tahoma" w:cs="Tahoma"/>
        </w:rPr>
        <w:t xml:space="preserve"> </w:t>
      </w:r>
      <w:proofErr w:type="spellStart"/>
      <w:r>
        <w:rPr>
          <w:rFonts w:ascii="Tahoma" w:eastAsia="Tahoma" w:hAnsi="Tahoma" w:cs="Tahoma"/>
        </w:rPr>
        <w:t>պայմանագրերում</w:t>
      </w:r>
      <w:proofErr w:type="spellEnd"/>
      <w:r>
        <w:rPr>
          <w:rFonts w:ascii="Tahoma" w:eastAsia="Tahoma" w:hAnsi="Tahoma" w:cs="Tahoma"/>
        </w:rPr>
        <w:t xml:space="preserve"> (</w:t>
      </w:r>
      <w:proofErr w:type="spellStart"/>
      <w:r>
        <w:rPr>
          <w:rFonts w:ascii="Tahoma" w:eastAsia="Tahoma" w:hAnsi="Tahoma" w:cs="Tahoma"/>
        </w:rPr>
        <w:t>ներառյալ</w:t>
      </w:r>
      <w:proofErr w:type="spellEnd"/>
      <w:r>
        <w:rPr>
          <w:rFonts w:ascii="Tahoma" w:eastAsia="Tahoma" w:hAnsi="Tahoma" w:cs="Tahoma"/>
        </w:rPr>
        <w:t xml:space="preserve"> </w:t>
      </w:r>
      <w:proofErr w:type="spellStart"/>
      <w:proofErr w:type="gramStart"/>
      <w:r>
        <w:rPr>
          <w:rFonts w:ascii="Tahoma" w:eastAsia="Tahoma" w:hAnsi="Tahoma" w:cs="Tahoma"/>
        </w:rPr>
        <w:t>հավելու</w:t>
      </w:r>
      <w:r>
        <w:rPr>
          <w:rFonts w:ascii="Tahoma" w:eastAsia="Tahoma" w:hAnsi="Tahoma" w:cs="Tahoma"/>
        </w:rPr>
        <w:t>մները</w:t>
      </w:r>
      <w:proofErr w:type="spellEnd"/>
      <w:r>
        <w:rPr>
          <w:rFonts w:ascii="Tahoma" w:eastAsia="Tahoma" w:hAnsi="Tahoma" w:cs="Tahoma"/>
        </w:rPr>
        <w:t>)</w:t>
      </w:r>
      <w:r>
        <w:rPr>
          <w:rFonts w:ascii="Tahoma" w:eastAsia="Tahoma" w:hAnsi="Tahoma" w:cs="Tahoma"/>
        </w:rPr>
        <w:t>։</w:t>
      </w:r>
      <w:proofErr w:type="gramEnd"/>
    </w:p>
    <w:p w:rsidR="00A813F4" w:rsidRDefault="00FE3C9D">
      <w:pPr>
        <w:spacing w:after="0" w:line="276" w:lineRule="auto"/>
        <w:jc w:val="left"/>
        <w:rPr>
          <w:rFonts w:ascii="Arial" w:eastAsia="Arial" w:hAnsi="Arial" w:cs="Arial"/>
        </w:rPr>
      </w:pPr>
      <w:r>
        <w:pict w14:anchorId="695CAE72">
          <v:rect id="_x0000_i1031" style="width:0;height:1.5pt" o:hralign="center" o:hrstd="t" o:hr="t" fillcolor="#a0a0a0" stroked="f"/>
        </w:pict>
      </w:r>
    </w:p>
    <w:p w:rsidR="00A813F4" w:rsidRDefault="00FE3C9D">
      <w:pPr>
        <w:pStyle w:val="2"/>
        <w:keepNext w:val="0"/>
        <w:spacing w:before="360" w:after="80" w:line="276" w:lineRule="auto"/>
        <w:ind w:left="0"/>
        <w:jc w:val="left"/>
        <w:rPr>
          <w:i w:val="0"/>
          <w:iCs w:val="0"/>
          <w:sz w:val="34"/>
          <w:szCs w:val="34"/>
        </w:rPr>
      </w:pPr>
      <w:bookmarkStart w:id="12" w:name="_g8y7l5nes8w4" w:colFirst="0" w:colLast="0"/>
      <w:bookmarkEnd w:id="12"/>
      <w:proofErr w:type="spellStart"/>
      <w:r>
        <w:rPr>
          <w:rFonts w:ascii="Tahoma" w:eastAsia="Tahoma" w:hAnsi="Tahoma" w:cs="Tahoma"/>
          <w:i w:val="0"/>
          <w:iCs w:val="0"/>
          <w:sz w:val="34"/>
          <w:szCs w:val="34"/>
        </w:rPr>
        <w:t>Վավերացման</w:t>
      </w:r>
      <w:proofErr w:type="spellEnd"/>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գործընթաց</w:t>
      </w:r>
      <w:proofErr w:type="spellEnd"/>
      <w:r>
        <w:rPr>
          <w:rFonts w:ascii="Tahoma" w:eastAsia="Tahoma" w:hAnsi="Tahoma" w:cs="Tahoma"/>
          <w:i w:val="0"/>
          <w:iCs w:val="0"/>
          <w:sz w:val="34"/>
          <w:szCs w:val="34"/>
        </w:rPr>
        <w:t xml:space="preserve"> </w:t>
      </w:r>
      <w:r>
        <w:rPr>
          <w:rFonts w:ascii="Tahoma" w:eastAsia="Tahoma" w:hAnsi="Tahoma" w:cs="Tahoma"/>
          <w:i w:val="0"/>
          <w:iCs w:val="0"/>
          <w:sz w:val="34"/>
          <w:szCs w:val="34"/>
        </w:rPr>
        <w:t>և</w:t>
      </w:r>
      <w:r>
        <w:rPr>
          <w:rFonts w:ascii="Tahoma" w:eastAsia="Tahoma" w:hAnsi="Tahoma" w:cs="Tahoma"/>
          <w:i w:val="0"/>
          <w:iCs w:val="0"/>
          <w:sz w:val="34"/>
          <w:szCs w:val="34"/>
        </w:rPr>
        <w:t xml:space="preserve"> </w:t>
      </w:r>
      <w:proofErr w:type="spellStart"/>
      <w:r>
        <w:rPr>
          <w:rFonts w:ascii="Tahoma" w:eastAsia="Tahoma" w:hAnsi="Tahoma" w:cs="Tahoma"/>
          <w:i w:val="0"/>
          <w:iCs w:val="0"/>
          <w:sz w:val="34"/>
          <w:szCs w:val="34"/>
        </w:rPr>
        <w:t>մեթոդաբանություն</w:t>
      </w:r>
      <w:proofErr w:type="spellEnd"/>
    </w:p>
    <w:p w:rsidR="00A813F4" w:rsidRDefault="00FE3C9D">
      <w:pPr>
        <w:pStyle w:val="3"/>
        <w:keepNext w:val="0"/>
        <w:spacing w:before="280" w:after="80" w:line="276" w:lineRule="auto"/>
        <w:ind w:left="0"/>
        <w:jc w:val="left"/>
        <w:rPr>
          <w:i w:val="0"/>
          <w:iCs w:val="0"/>
          <w:sz w:val="26"/>
          <w:szCs w:val="26"/>
        </w:rPr>
      </w:pPr>
      <w:bookmarkStart w:id="13" w:name="_6j0j8ltsqh4z" w:colFirst="0" w:colLast="0"/>
      <w:bookmarkEnd w:id="13"/>
      <w:proofErr w:type="spellStart"/>
      <w:r>
        <w:rPr>
          <w:rFonts w:ascii="Tahoma" w:eastAsia="Tahoma" w:hAnsi="Tahoma" w:cs="Tahoma"/>
          <w:i w:val="0"/>
          <w:iCs w:val="0"/>
          <w:sz w:val="26"/>
          <w:szCs w:val="26"/>
        </w:rPr>
        <w:t>Վավերացման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նախապատրաստում</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վավերացնողը</w:t>
      </w:r>
      <w:proofErr w:type="spellEnd"/>
      <w:r>
        <w:rPr>
          <w:rFonts w:ascii="Tahoma" w:eastAsia="Tahoma" w:hAnsi="Tahoma" w:cs="Tahoma"/>
        </w:rPr>
        <w:t xml:space="preserve"> </w:t>
      </w:r>
      <w:proofErr w:type="spellStart"/>
      <w:r>
        <w:rPr>
          <w:rFonts w:ascii="Tahoma" w:eastAsia="Tahoma" w:hAnsi="Tahoma" w:cs="Tahoma"/>
        </w:rPr>
        <w:t>պետք</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նախապատրաստի</w:t>
      </w:r>
      <w:proofErr w:type="spellEnd"/>
      <w:r>
        <w:rPr>
          <w:rFonts w:ascii="Tahoma" w:eastAsia="Tahoma" w:hAnsi="Tahoma" w:cs="Tahoma"/>
        </w:rPr>
        <w:t xml:space="preserve"> </w:t>
      </w:r>
      <w:proofErr w:type="spellStart"/>
      <w:r>
        <w:rPr>
          <w:rFonts w:ascii="Tahoma" w:eastAsia="Tahoma" w:hAnsi="Tahoma" w:cs="Tahoma"/>
        </w:rPr>
        <w:t>վավերացումը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Համակարգողի</w:t>
      </w:r>
      <w:proofErr w:type="spellEnd"/>
      <w:r>
        <w:rPr>
          <w:rFonts w:ascii="Tahoma" w:eastAsia="Tahoma" w:hAnsi="Tahoma" w:cs="Tahoma"/>
        </w:rPr>
        <w:t xml:space="preserve"> </w:t>
      </w:r>
      <w:proofErr w:type="spellStart"/>
      <w:r>
        <w:rPr>
          <w:rFonts w:ascii="Tahoma" w:eastAsia="Tahoma" w:hAnsi="Tahoma" w:cs="Tahoma"/>
        </w:rPr>
        <w:t>հետ</w:t>
      </w:r>
      <w:proofErr w:type="spellEnd"/>
      <w:r>
        <w:rPr>
          <w:rFonts w:ascii="Tahoma" w:eastAsia="Tahoma" w:hAnsi="Tahoma" w:cs="Tahoma"/>
        </w:rPr>
        <w:t xml:space="preserve"> </w:t>
      </w:r>
      <w:proofErr w:type="spellStart"/>
      <w:r>
        <w:rPr>
          <w:rFonts w:ascii="Tahoma" w:eastAsia="Tahoma" w:hAnsi="Tahoma" w:cs="Tahoma"/>
        </w:rPr>
        <w:t>համաձայնեցնի</w:t>
      </w:r>
      <w:proofErr w:type="spellEnd"/>
      <w:r>
        <w:rPr>
          <w:rFonts w:ascii="Tahoma" w:eastAsia="Tahoma" w:hAnsi="Tahoma" w:cs="Tahoma"/>
        </w:rPr>
        <w:t xml:space="preserve"> </w:t>
      </w:r>
      <w:proofErr w:type="spellStart"/>
      <w:r>
        <w:rPr>
          <w:rFonts w:ascii="Tahoma" w:eastAsia="Tahoma" w:hAnsi="Tahoma" w:cs="Tahoma"/>
        </w:rPr>
        <w:t>դրա</w:t>
      </w:r>
      <w:proofErr w:type="spellEnd"/>
      <w:r>
        <w:rPr>
          <w:rFonts w:ascii="Tahoma" w:eastAsia="Tahoma" w:hAnsi="Tahoma" w:cs="Tahoma"/>
        </w:rPr>
        <w:t xml:space="preserve"> </w:t>
      </w:r>
      <w:proofErr w:type="spellStart"/>
      <w:r>
        <w:rPr>
          <w:rFonts w:ascii="Tahoma" w:eastAsia="Tahoma" w:hAnsi="Tahoma" w:cs="Tahoma"/>
        </w:rPr>
        <w:t>իրականացման</w:t>
      </w:r>
      <w:proofErr w:type="spellEnd"/>
      <w:r>
        <w:rPr>
          <w:rFonts w:ascii="Tahoma" w:eastAsia="Tahoma" w:hAnsi="Tahoma" w:cs="Tahoma"/>
        </w:rPr>
        <w:t xml:space="preserve"> </w:t>
      </w:r>
      <w:proofErr w:type="spellStart"/>
      <w:r>
        <w:rPr>
          <w:rFonts w:ascii="Tahoma" w:eastAsia="Tahoma" w:hAnsi="Tahoma" w:cs="Tahoma"/>
        </w:rPr>
        <w:t>ժամկետները</w:t>
      </w:r>
      <w:proofErr w:type="spellEnd"/>
      <w:r>
        <w:rPr>
          <w:rFonts w:ascii="Tahoma" w:eastAsia="Tahoma" w:hAnsi="Tahoma" w:cs="Tahoma"/>
        </w:rPr>
        <w:t xml:space="preserve">, </w:t>
      </w:r>
      <w:proofErr w:type="spellStart"/>
      <w:r>
        <w:rPr>
          <w:rFonts w:ascii="Tahoma" w:eastAsia="Tahoma" w:hAnsi="Tahoma" w:cs="Tahoma"/>
        </w:rPr>
        <w:t>մասնավորապես</w:t>
      </w:r>
      <w:proofErr w:type="spellEnd"/>
      <w:r>
        <w:rPr>
          <w:rFonts w:ascii="Tahoma" w:eastAsia="Tahoma" w:hAnsi="Tahoma" w:cs="Tahoma"/>
        </w:rPr>
        <w:t>՝</w:t>
      </w:r>
      <w:r>
        <w:rPr>
          <w:rFonts w:ascii="Tahoma" w:eastAsia="Tahoma" w:hAnsi="Tahoma" w:cs="Tahoma"/>
        </w:rPr>
        <w:t xml:space="preserve"> </w:t>
      </w:r>
      <w:proofErr w:type="spellStart"/>
      <w:r>
        <w:rPr>
          <w:rFonts w:ascii="Tahoma" w:eastAsia="Tahoma" w:hAnsi="Tahoma" w:cs="Tahoma"/>
        </w:rPr>
        <w:t>տեղում</w:t>
      </w:r>
      <w:proofErr w:type="spellEnd"/>
      <w:r>
        <w:rPr>
          <w:rFonts w:ascii="Tahoma" w:eastAsia="Tahoma" w:hAnsi="Tahoma" w:cs="Tahoma"/>
        </w:rPr>
        <w:t xml:space="preserve"> </w:t>
      </w:r>
      <w:proofErr w:type="spellStart"/>
      <w:r>
        <w:rPr>
          <w:rFonts w:ascii="Tahoma" w:eastAsia="Tahoma" w:hAnsi="Tahoma" w:cs="Tahoma"/>
        </w:rPr>
        <w:t>աշխատանքի</w:t>
      </w:r>
      <w:proofErr w:type="spellEnd"/>
      <w:r>
        <w:rPr>
          <w:rFonts w:ascii="Tahoma" w:eastAsia="Tahoma" w:hAnsi="Tahoma" w:cs="Tahoma"/>
        </w:rPr>
        <w:t xml:space="preserve"> </w:t>
      </w:r>
      <w:proofErr w:type="spellStart"/>
      <w:r>
        <w:rPr>
          <w:rFonts w:ascii="Tahoma" w:eastAsia="Tahoma" w:hAnsi="Tahoma" w:cs="Tahoma"/>
        </w:rPr>
        <w:t>մասով</w:t>
      </w:r>
      <w:proofErr w:type="spellEnd"/>
      <w:r>
        <w:rPr>
          <w:rFonts w:ascii="Tahoma" w:eastAsia="Tahoma" w:hAnsi="Tahoma" w:cs="Tahoma"/>
        </w:rPr>
        <w:t xml:space="preserve"> (</w:t>
      </w:r>
      <w:proofErr w:type="spellStart"/>
      <w:r>
        <w:rPr>
          <w:rFonts w:ascii="Tahoma" w:eastAsia="Tahoma" w:hAnsi="Tahoma" w:cs="Tahoma"/>
        </w:rPr>
        <w:t>եթե</w:t>
      </w:r>
      <w:proofErr w:type="spellEnd"/>
      <w:r>
        <w:rPr>
          <w:rFonts w:ascii="Tahoma" w:eastAsia="Tahoma" w:hAnsi="Tahoma" w:cs="Tahoma"/>
        </w:rPr>
        <w:t xml:space="preserve"> </w:t>
      </w:r>
      <w:proofErr w:type="spellStart"/>
      <w:r>
        <w:rPr>
          <w:rFonts w:ascii="Tahoma" w:eastAsia="Tahoma" w:hAnsi="Tahoma" w:cs="Tahoma"/>
        </w:rPr>
        <w:t>կիրառելի</w:t>
      </w:r>
      <w:proofErr w:type="spellEnd"/>
      <w:r>
        <w:rPr>
          <w:rFonts w:ascii="Tahoma" w:eastAsia="Tahoma" w:hAnsi="Tahoma" w:cs="Tahoma"/>
        </w:rPr>
        <w:t xml:space="preserve"> </w:t>
      </w:r>
      <w:proofErr w:type="gramStart"/>
      <w:r>
        <w:rPr>
          <w:rFonts w:ascii="Tahoma" w:eastAsia="Tahoma" w:hAnsi="Tahoma" w:cs="Tahoma"/>
        </w:rPr>
        <w:t>է</w:t>
      </w:r>
      <w:r>
        <w:rPr>
          <w:rFonts w:ascii="Tahoma" w:eastAsia="Tahoma" w:hAnsi="Tahoma" w:cs="Tahoma"/>
        </w:rPr>
        <w:t>)</w:t>
      </w:r>
      <w:r>
        <w:rPr>
          <w:rFonts w:ascii="Tahoma" w:eastAsia="Tahoma" w:hAnsi="Tahoma" w:cs="Tahoma"/>
        </w:rPr>
        <w:t>։</w:t>
      </w:r>
      <w:proofErr w:type="gramEnd"/>
      <w:r>
        <w:rPr>
          <w:rFonts w:ascii="Tahoma" w:eastAsia="Tahoma" w:hAnsi="Tahoma" w:cs="Tahoma"/>
        </w:rPr>
        <w:t xml:space="preserve"> </w:t>
      </w:r>
      <w:proofErr w:type="spellStart"/>
      <w:r>
        <w:rPr>
          <w:rFonts w:ascii="Tahoma" w:eastAsia="Tahoma" w:hAnsi="Tahoma" w:cs="Tahoma"/>
        </w:rPr>
        <w:t>Վավերացնողը</w:t>
      </w:r>
      <w:proofErr w:type="spellEnd"/>
      <w:r>
        <w:rPr>
          <w:rFonts w:ascii="Tahoma" w:eastAsia="Tahoma" w:hAnsi="Tahoma" w:cs="Tahoma"/>
        </w:rPr>
        <w:t xml:space="preserve"> </w:t>
      </w:r>
      <w:proofErr w:type="spellStart"/>
      <w:r>
        <w:rPr>
          <w:rFonts w:ascii="Tahoma" w:eastAsia="Tahoma" w:hAnsi="Tahoma" w:cs="Tahoma"/>
        </w:rPr>
        <w:t>պե</w:t>
      </w:r>
      <w:r>
        <w:rPr>
          <w:rFonts w:ascii="Tahoma" w:eastAsia="Tahoma" w:hAnsi="Tahoma" w:cs="Tahoma"/>
        </w:rPr>
        <w:t>տք</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հաստատի</w:t>
      </w:r>
      <w:proofErr w:type="spellEnd"/>
      <w:r>
        <w:rPr>
          <w:rFonts w:ascii="Tahoma" w:eastAsia="Tahoma" w:hAnsi="Tahoma" w:cs="Tahoma"/>
        </w:rPr>
        <w:t xml:space="preserve"> </w:t>
      </w:r>
      <w:proofErr w:type="spellStart"/>
      <w:r>
        <w:rPr>
          <w:rFonts w:ascii="Tahoma" w:eastAsia="Tahoma" w:hAnsi="Tahoma" w:cs="Tahoma"/>
        </w:rPr>
        <w:t>նաև</w:t>
      </w:r>
      <w:proofErr w:type="spellEnd"/>
      <w:r>
        <w:rPr>
          <w:rFonts w:ascii="Tahoma" w:eastAsia="Tahoma" w:hAnsi="Tahoma" w:cs="Tahoma"/>
        </w:rPr>
        <w:t xml:space="preserve"> </w:t>
      </w:r>
      <w:proofErr w:type="spellStart"/>
      <w:r>
        <w:rPr>
          <w:rFonts w:ascii="Tahoma" w:eastAsia="Tahoma" w:hAnsi="Tahoma" w:cs="Tahoma"/>
        </w:rPr>
        <w:t>Հավելված</w:t>
      </w:r>
      <w:proofErr w:type="spellEnd"/>
      <w:r>
        <w:rPr>
          <w:rFonts w:ascii="Tahoma" w:eastAsia="Tahoma" w:hAnsi="Tahoma" w:cs="Tahoma"/>
        </w:rPr>
        <w:t xml:space="preserve"> 1-</w:t>
      </w:r>
      <w:r>
        <w:rPr>
          <w:rFonts w:ascii="Tahoma" w:eastAsia="Tahoma" w:hAnsi="Tahoma" w:cs="Tahoma"/>
        </w:rPr>
        <w:t>ում</w:t>
      </w:r>
      <w:r>
        <w:rPr>
          <w:rFonts w:ascii="Tahoma" w:eastAsia="Tahoma" w:hAnsi="Tahoma" w:cs="Tahoma"/>
        </w:rPr>
        <w:t xml:space="preserve"> </w:t>
      </w:r>
      <w:proofErr w:type="spellStart"/>
      <w:r>
        <w:rPr>
          <w:rFonts w:ascii="Tahoma" w:eastAsia="Tahoma" w:hAnsi="Tahoma" w:cs="Tahoma"/>
        </w:rPr>
        <w:t>նշված</w:t>
      </w:r>
      <w:proofErr w:type="spellEnd"/>
      <w:r>
        <w:rPr>
          <w:rFonts w:ascii="Tahoma" w:eastAsia="Tahoma" w:hAnsi="Tahoma" w:cs="Tahoma"/>
        </w:rPr>
        <w:t xml:space="preserve"> </w:t>
      </w:r>
      <w:proofErr w:type="spellStart"/>
      <w:r>
        <w:rPr>
          <w:rFonts w:ascii="Tahoma" w:eastAsia="Tahoma" w:hAnsi="Tahoma" w:cs="Tahoma"/>
        </w:rPr>
        <w:t>վայրերը</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ապահովի</w:t>
      </w:r>
      <w:proofErr w:type="spellEnd"/>
      <w:r>
        <w:rPr>
          <w:rFonts w:ascii="Tahoma" w:eastAsia="Tahoma" w:hAnsi="Tahoma" w:cs="Tahoma"/>
        </w:rPr>
        <w:t xml:space="preserve">, </w:t>
      </w:r>
      <w:proofErr w:type="spellStart"/>
      <w:r>
        <w:rPr>
          <w:rFonts w:ascii="Tahoma" w:eastAsia="Tahoma" w:hAnsi="Tahoma" w:cs="Tahoma"/>
        </w:rPr>
        <w:t>որ</w:t>
      </w:r>
      <w:proofErr w:type="spellEnd"/>
      <w:r>
        <w:rPr>
          <w:rFonts w:ascii="Tahoma" w:eastAsia="Tahoma" w:hAnsi="Tahoma" w:cs="Tahoma"/>
        </w:rPr>
        <w:t xml:space="preserve"> </w:t>
      </w:r>
      <w:proofErr w:type="spellStart"/>
      <w:r>
        <w:rPr>
          <w:rFonts w:ascii="Tahoma" w:eastAsia="Tahoma" w:hAnsi="Tahoma" w:cs="Tahoma"/>
        </w:rPr>
        <w:t>համապատասխան</w:t>
      </w:r>
      <w:proofErr w:type="spellEnd"/>
      <w:r>
        <w:rPr>
          <w:rFonts w:ascii="Tahoma" w:eastAsia="Tahoma" w:hAnsi="Tahoma" w:cs="Tahoma"/>
        </w:rPr>
        <w:t xml:space="preserve"> </w:t>
      </w:r>
      <w:proofErr w:type="spellStart"/>
      <w:r>
        <w:rPr>
          <w:rFonts w:ascii="Tahoma" w:eastAsia="Tahoma" w:hAnsi="Tahoma" w:cs="Tahoma"/>
        </w:rPr>
        <w:t>հիմնավոր</w:t>
      </w:r>
      <w:proofErr w:type="spellEnd"/>
      <w:r>
        <w:rPr>
          <w:rFonts w:ascii="Tahoma" w:eastAsia="Tahoma" w:hAnsi="Tahoma" w:cs="Tahoma"/>
        </w:rPr>
        <w:t xml:space="preserve"> </w:t>
      </w:r>
      <w:proofErr w:type="spellStart"/>
      <w:r>
        <w:rPr>
          <w:rFonts w:ascii="Tahoma" w:eastAsia="Tahoma" w:hAnsi="Tahoma" w:cs="Tahoma"/>
        </w:rPr>
        <w:t>փաստաթղթերն</w:t>
      </w:r>
      <w:proofErr w:type="spellEnd"/>
      <w:r>
        <w:rPr>
          <w:rFonts w:ascii="Tahoma" w:eastAsia="Tahoma" w:hAnsi="Tahoma" w:cs="Tahoma"/>
        </w:rPr>
        <w:t xml:space="preserve"> </w:t>
      </w:r>
      <w:proofErr w:type="spellStart"/>
      <w:r>
        <w:rPr>
          <w:rFonts w:ascii="Tahoma" w:eastAsia="Tahoma" w:hAnsi="Tahoma" w:cs="Tahoma"/>
        </w:rPr>
        <w:t>ու</w:t>
      </w:r>
      <w:proofErr w:type="spellEnd"/>
      <w:r>
        <w:rPr>
          <w:rFonts w:ascii="Tahoma" w:eastAsia="Tahoma" w:hAnsi="Tahoma" w:cs="Tahoma"/>
        </w:rPr>
        <w:t xml:space="preserve"> </w:t>
      </w:r>
      <w:proofErr w:type="spellStart"/>
      <w:r>
        <w:rPr>
          <w:rFonts w:ascii="Tahoma" w:eastAsia="Tahoma" w:hAnsi="Tahoma" w:cs="Tahoma"/>
        </w:rPr>
        <w:t>հիմնական</w:t>
      </w:r>
      <w:proofErr w:type="spellEnd"/>
      <w:r>
        <w:rPr>
          <w:rFonts w:ascii="Tahoma" w:eastAsia="Tahoma" w:hAnsi="Tahoma" w:cs="Tahoma"/>
        </w:rPr>
        <w:t xml:space="preserve"> </w:t>
      </w:r>
      <w:proofErr w:type="spellStart"/>
      <w:r>
        <w:rPr>
          <w:rFonts w:ascii="Tahoma" w:eastAsia="Tahoma" w:hAnsi="Tahoma" w:cs="Tahoma"/>
        </w:rPr>
        <w:t>անձնակազմը</w:t>
      </w:r>
      <w:proofErr w:type="spellEnd"/>
      <w:r>
        <w:rPr>
          <w:rFonts w:ascii="Tahoma" w:eastAsia="Tahoma" w:hAnsi="Tahoma" w:cs="Tahoma"/>
        </w:rPr>
        <w:t xml:space="preserve"> </w:t>
      </w:r>
      <w:proofErr w:type="spellStart"/>
      <w:r>
        <w:rPr>
          <w:rFonts w:ascii="Tahoma" w:eastAsia="Tahoma" w:hAnsi="Tahoma" w:cs="Tahoma"/>
        </w:rPr>
        <w:t>հասանելի</w:t>
      </w:r>
      <w:proofErr w:type="spellEnd"/>
      <w:r>
        <w:rPr>
          <w:rFonts w:ascii="Tahoma" w:eastAsia="Tahoma" w:hAnsi="Tahoma" w:cs="Tahoma"/>
        </w:rPr>
        <w:t xml:space="preserve"> </w:t>
      </w:r>
      <w:proofErr w:type="spellStart"/>
      <w:r>
        <w:rPr>
          <w:rFonts w:ascii="Tahoma" w:eastAsia="Tahoma" w:hAnsi="Tahoma" w:cs="Tahoma"/>
        </w:rPr>
        <w:t>լինեն</w:t>
      </w:r>
      <w:proofErr w:type="spellEnd"/>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ընթացքում</w:t>
      </w:r>
      <w:proofErr w:type="spellEnd"/>
      <w:r>
        <w:rPr>
          <w:rFonts w:ascii="Tahoma" w:eastAsia="Tahoma" w:hAnsi="Tahoma" w:cs="Tahoma"/>
        </w:rPr>
        <w:t>։</w:t>
      </w:r>
    </w:p>
    <w:p w:rsidR="00A813F4" w:rsidRDefault="00FE3C9D">
      <w:pPr>
        <w:pStyle w:val="3"/>
        <w:keepNext w:val="0"/>
        <w:spacing w:before="280" w:after="80" w:line="276" w:lineRule="auto"/>
        <w:ind w:left="0"/>
        <w:jc w:val="left"/>
        <w:rPr>
          <w:i w:val="0"/>
          <w:iCs w:val="0"/>
          <w:sz w:val="26"/>
          <w:szCs w:val="26"/>
        </w:rPr>
      </w:pPr>
      <w:bookmarkStart w:id="14" w:name="_sif4tyi2fjhi" w:colFirst="0" w:colLast="0"/>
      <w:bookmarkEnd w:id="14"/>
      <w:proofErr w:type="spellStart"/>
      <w:r>
        <w:rPr>
          <w:rFonts w:ascii="Tahoma" w:eastAsia="Tahoma" w:hAnsi="Tahoma" w:cs="Tahoma"/>
          <w:i w:val="0"/>
          <w:iCs w:val="0"/>
          <w:sz w:val="26"/>
          <w:szCs w:val="26"/>
        </w:rPr>
        <w:t>Նախապատրաստական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հանդիպում</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տեղում</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աշխատանք</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գրասենյակային</w:t>
      </w:r>
      <w:proofErr w:type="spellEnd"/>
      <w:r>
        <w:rPr>
          <w:rFonts w:ascii="Tahoma" w:eastAsia="Tahoma" w:hAnsi="Tahoma" w:cs="Tahoma"/>
          <w:i w:val="0"/>
          <w:iCs w:val="0"/>
          <w:sz w:val="26"/>
          <w:szCs w:val="26"/>
        </w:rPr>
        <w:t xml:space="preserve"> </w:t>
      </w:r>
      <w:proofErr w:type="spellStart"/>
      <w:r>
        <w:rPr>
          <w:rFonts w:ascii="Tahoma" w:eastAsia="Tahoma" w:hAnsi="Tahoma" w:cs="Tahoma"/>
          <w:i w:val="0"/>
          <w:iCs w:val="0"/>
          <w:sz w:val="26"/>
          <w:szCs w:val="26"/>
        </w:rPr>
        <w:t>ուսումնասիրություն</w:t>
      </w:r>
      <w:proofErr w:type="spell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t>Համակարգողը</w:t>
      </w:r>
      <w:proofErr w:type="spellEnd"/>
      <w:r>
        <w:rPr>
          <w:rFonts w:ascii="Tahoma" w:eastAsia="Tahoma" w:hAnsi="Tahoma" w:cs="Tahoma"/>
        </w:rPr>
        <w:t xml:space="preserve"> </w:t>
      </w:r>
      <w:proofErr w:type="spellStart"/>
      <w:r>
        <w:rPr>
          <w:rFonts w:ascii="Tahoma" w:eastAsia="Tahoma" w:hAnsi="Tahoma" w:cs="Tahoma"/>
        </w:rPr>
        <w:t>նախատեսում</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նախապատրաստական</w:t>
      </w:r>
      <w:proofErr w:type="spellEnd"/>
      <w:r>
        <w:rPr>
          <w:rFonts w:ascii="Tahoma" w:eastAsia="Tahoma" w:hAnsi="Tahoma" w:cs="Tahoma"/>
        </w:rPr>
        <w:t xml:space="preserve"> </w:t>
      </w:r>
      <w:proofErr w:type="spellStart"/>
      <w:r>
        <w:rPr>
          <w:rFonts w:ascii="Tahoma" w:eastAsia="Tahoma" w:hAnsi="Tahoma" w:cs="Tahoma"/>
        </w:rPr>
        <w:t>հանդիպում</w:t>
      </w:r>
      <w:proofErr w:type="spellEnd"/>
      <w:r>
        <w:rPr>
          <w:rFonts w:ascii="Tahoma" w:eastAsia="Tahoma" w:hAnsi="Tahoma" w:cs="Tahoma"/>
        </w:rPr>
        <w:t xml:space="preserve"> </w:t>
      </w:r>
      <w:proofErr w:type="spellStart"/>
      <w:r>
        <w:rPr>
          <w:rFonts w:ascii="Tahoma" w:eastAsia="Tahoma" w:hAnsi="Tahoma" w:cs="Tahoma"/>
        </w:rPr>
        <w:t>Ծախսերի</w:t>
      </w:r>
      <w:proofErr w:type="spellEnd"/>
      <w:r>
        <w:rPr>
          <w:rFonts w:ascii="Tahoma" w:eastAsia="Tahoma" w:hAnsi="Tahoma" w:cs="Tahoma"/>
        </w:rPr>
        <w:t xml:space="preserve"> </w:t>
      </w:r>
      <w:proofErr w:type="spellStart"/>
      <w:r>
        <w:rPr>
          <w:rFonts w:ascii="Tahoma" w:eastAsia="Tahoma" w:hAnsi="Tahoma" w:cs="Tahoma"/>
        </w:rPr>
        <w:t>վավերացնողի</w:t>
      </w:r>
      <w:proofErr w:type="spellEnd"/>
      <w:r>
        <w:rPr>
          <w:rFonts w:ascii="Tahoma" w:eastAsia="Tahoma" w:hAnsi="Tahoma" w:cs="Tahoma"/>
        </w:rPr>
        <w:t xml:space="preserve"> </w:t>
      </w:r>
      <w:proofErr w:type="spellStart"/>
      <w:r>
        <w:rPr>
          <w:rFonts w:ascii="Tahoma" w:eastAsia="Tahoma" w:hAnsi="Tahoma" w:cs="Tahoma"/>
        </w:rPr>
        <w:t>հետ</w:t>
      </w:r>
      <w:proofErr w:type="spellEnd"/>
      <w:r>
        <w:rPr>
          <w:rFonts w:ascii="Tahoma" w:eastAsia="Tahoma" w:hAnsi="Tahoma" w:cs="Tahoma"/>
        </w:rPr>
        <w:t xml:space="preserve">, </w:t>
      </w:r>
      <w:proofErr w:type="spellStart"/>
      <w:r>
        <w:rPr>
          <w:rFonts w:ascii="Tahoma" w:eastAsia="Tahoma" w:hAnsi="Tahoma" w:cs="Tahoma"/>
        </w:rPr>
        <w:t>որը</w:t>
      </w:r>
      <w:proofErr w:type="spellEnd"/>
      <w:r>
        <w:rPr>
          <w:rFonts w:ascii="Tahoma" w:eastAsia="Tahoma" w:hAnsi="Tahoma" w:cs="Tahoma"/>
        </w:rPr>
        <w:t xml:space="preserve"> </w:t>
      </w:r>
      <w:proofErr w:type="spellStart"/>
      <w:r>
        <w:rPr>
          <w:rFonts w:ascii="Tahoma" w:eastAsia="Tahoma" w:hAnsi="Tahoma" w:cs="Tahoma"/>
        </w:rPr>
        <w:t>կանցկացվի</w:t>
      </w:r>
      <w:proofErr w:type="spellEnd"/>
      <w:r>
        <w:rPr>
          <w:rFonts w:ascii="Tahoma" w:eastAsia="Tahoma" w:hAnsi="Tahoma" w:cs="Tahoma"/>
        </w:rPr>
        <w:t xml:space="preserve"> </w:t>
      </w:r>
      <w:proofErr w:type="spellStart"/>
      <w:r>
        <w:rPr>
          <w:rFonts w:ascii="Tahoma" w:eastAsia="Tahoma" w:hAnsi="Tahoma" w:cs="Tahoma"/>
        </w:rPr>
        <w:t>առցանց</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Union of Advanced Technology Enterprises </w:t>
      </w:r>
      <w:r>
        <w:rPr>
          <w:rFonts w:ascii="Tahoma" w:eastAsia="Tahoma" w:hAnsi="Tahoma" w:cs="Tahoma"/>
        </w:rPr>
        <w:t>ՀԿ</w:t>
      </w:r>
      <w:r>
        <w:rPr>
          <w:rFonts w:ascii="Tahoma" w:eastAsia="Tahoma" w:hAnsi="Tahoma" w:cs="Tahoma"/>
        </w:rPr>
        <w:t>-</w:t>
      </w:r>
      <w:r>
        <w:rPr>
          <w:rFonts w:ascii="Tahoma" w:eastAsia="Tahoma" w:hAnsi="Tahoma" w:cs="Tahoma"/>
        </w:rPr>
        <w:t>ի</w:t>
      </w:r>
      <w:r>
        <w:rPr>
          <w:rFonts w:ascii="Tahoma" w:eastAsia="Tahoma" w:hAnsi="Tahoma" w:cs="Tahoma"/>
        </w:rPr>
        <w:t xml:space="preserve"> </w:t>
      </w:r>
      <w:proofErr w:type="spellStart"/>
      <w:r>
        <w:rPr>
          <w:rFonts w:ascii="Tahoma" w:eastAsia="Tahoma" w:hAnsi="Tahoma" w:cs="Tahoma"/>
        </w:rPr>
        <w:t>գրասենյակում</w:t>
      </w:r>
      <w:proofErr w:type="spellEnd"/>
      <w:r>
        <w:rPr>
          <w:rFonts w:ascii="Tahoma" w:eastAsia="Tahoma" w:hAnsi="Tahoma" w:cs="Tahoma"/>
        </w:rPr>
        <w:t xml:space="preserve"> (</w:t>
      </w:r>
      <w:r>
        <w:rPr>
          <w:rFonts w:ascii="Tahoma" w:eastAsia="Tahoma" w:hAnsi="Tahoma" w:cs="Tahoma"/>
        </w:rPr>
        <w:t>ք</w:t>
      </w:r>
      <w:r>
        <w:rPr>
          <w:rFonts w:ascii="Tahoma" w:eastAsia="Tahoma" w:hAnsi="Tahoma" w:cs="Tahoma"/>
        </w:rPr>
        <w:t xml:space="preserve">. </w:t>
      </w:r>
      <w:proofErr w:type="spellStart"/>
      <w:r>
        <w:rPr>
          <w:rFonts w:ascii="Tahoma" w:eastAsia="Tahoma" w:hAnsi="Tahoma" w:cs="Tahoma"/>
        </w:rPr>
        <w:t>Երևան</w:t>
      </w:r>
      <w:proofErr w:type="spellEnd"/>
      <w:r>
        <w:rPr>
          <w:rFonts w:ascii="Tahoma" w:eastAsia="Tahoma" w:hAnsi="Tahoma" w:cs="Tahoma"/>
        </w:rPr>
        <w:t xml:space="preserve">, </w:t>
      </w:r>
      <w:proofErr w:type="spellStart"/>
      <w:r>
        <w:rPr>
          <w:rFonts w:ascii="Tahoma" w:eastAsia="Tahoma" w:hAnsi="Tahoma" w:cs="Tahoma"/>
        </w:rPr>
        <w:t>Խորենացու</w:t>
      </w:r>
      <w:proofErr w:type="spellEnd"/>
      <w:r>
        <w:rPr>
          <w:rFonts w:ascii="Tahoma" w:eastAsia="Tahoma" w:hAnsi="Tahoma" w:cs="Tahoma"/>
        </w:rPr>
        <w:t xml:space="preserve"> </w:t>
      </w:r>
      <w:proofErr w:type="gramStart"/>
      <w:r>
        <w:rPr>
          <w:rFonts w:ascii="Tahoma" w:eastAsia="Tahoma" w:hAnsi="Tahoma" w:cs="Tahoma"/>
        </w:rPr>
        <w:t>28)</w:t>
      </w:r>
      <w:r>
        <w:rPr>
          <w:rFonts w:ascii="Tahoma" w:eastAsia="Tahoma" w:hAnsi="Tahoma" w:cs="Tahoma"/>
        </w:rPr>
        <w:t>։</w:t>
      </w:r>
      <w:proofErr w:type="gramEnd"/>
    </w:p>
    <w:p w:rsidR="00A813F4" w:rsidRDefault="00FE3C9D">
      <w:pPr>
        <w:spacing w:before="240" w:after="240" w:line="276" w:lineRule="auto"/>
        <w:jc w:val="left"/>
        <w:rPr>
          <w:rFonts w:ascii="Arial" w:eastAsia="Arial" w:hAnsi="Arial" w:cs="Arial"/>
        </w:rPr>
      </w:pPr>
      <w:proofErr w:type="spellStart"/>
      <w:r>
        <w:rPr>
          <w:rFonts w:ascii="Tahoma" w:eastAsia="Tahoma" w:hAnsi="Tahoma" w:cs="Tahoma"/>
        </w:rPr>
        <w:lastRenderedPageBreak/>
        <w:t>Տեղում</w:t>
      </w:r>
      <w:proofErr w:type="spellEnd"/>
      <w:r>
        <w:rPr>
          <w:rFonts w:ascii="Tahoma" w:eastAsia="Tahoma" w:hAnsi="Tahoma" w:cs="Tahoma"/>
        </w:rPr>
        <w:t xml:space="preserve"> </w:t>
      </w:r>
      <w:proofErr w:type="spellStart"/>
      <w:r>
        <w:rPr>
          <w:rFonts w:ascii="Tahoma" w:eastAsia="Tahoma" w:hAnsi="Tahoma" w:cs="Tahoma"/>
        </w:rPr>
        <w:t>աշխատանքը</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գրասենյակային</w:t>
      </w:r>
      <w:proofErr w:type="spellEnd"/>
      <w:r>
        <w:rPr>
          <w:rFonts w:ascii="Tahoma" w:eastAsia="Tahoma" w:hAnsi="Tahoma" w:cs="Tahoma"/>
        </w:rPr>
        <w:t xml:space="preserve"> </w:t>
      </w:r>
      <w:proofErr w:type="spellStart"/>
      <w:r>
        <w:rPr>
          <w:rFonts w:ascii="Tahoma" w:eastAsia="Tahoma" w:hAnsi="Tahoma" w:cs="Tahoma"/>
        </w:rPr>
        <w:t>ուսումնասիրությունը</w:t>
      </w:r>
      <w:proofErr w:type="spellEnd"/>
      <w:r>
        <w:rPr>
          <w:rFonts w:ascii="Tahoma" w:eastAsia="Tahoma" w:hAnsi="Tahoma" w:cs="Tahoma"/>
        </w:rPr>
        <w:t xml:space="preserve"> </w:t>
      </w:r>
      <w:proofErr w:type="spellStart"/>
      <w:r>
        <w:rPr>
          <w:rFonts w:ascii="Tahoma" w:eastAsia="Tahoma" w:hAnsi="Tahoma" w:cs="Tahoma"/>
        </w:rPr>
        <w:t>պետք</w:t>
      </w:r>
      <w:proofErr w:type="spellEnd"/>
      <w:r>
        <w:rPr>
          <w:rFonts w:ascii="Tahoma" w:eastAsia="Tahoma" w:hAnsi="Tahoma" w:cs="Tahoma"/>
        </w:rPr>
        <w:t xml:space="preserve"> </w:t>
      </w:r>
      <w:r>
        <w:rPr>
          <w:rFonts w:ascii="Tahoma" w:eastAsia="Tahoma" w:hAnsi="Tahoma" w:cs="Tahoma"/>
        </w:rPr>
        <w:t>է</w:t>
      </w:r>
      <w:r>
        <w:rPr>
          <w:rFonts w:ascii="Tahoma" w:eastAsia="Tahoma" w:hAnsi="Tahoma" w:cs="Tahoma"/>
        </w:rPr>
        <w:t xml:space="preserve"> </w:t>
      </w:r>
      <w:proofErr w:type="spellStart"/>
      <w:r>
        <w:rPr>
          <w:rFonts w:ascii="Tahoma" w:eastAsia="Tahoma" w:hAnsi="Tahoma" w:cs="Tahoma"/>
        </w:rPr>
        <w:t>սկսվի</w:t>
      </w:r>
      <w:proofErr w:type="spellEnd"/>
      <w:r>
        <w:rPr>
          <w:rFonts w:ascii="Tahoma" w:eastAsia="Tahoma" w:hAnsi="Tahoma" w:cs="Tahoma"/>
        </w:rPr>
        <w:t xml:space="preserve"> </w:t>
      </w:r>
      <w:proofErr w:type="spellStart"/>
      <w:r>
        <w:rPr>
          <w:rFonts w:ascii="Tahoma" w:eastAsia="Tahoma" w:hAnsi="Tahoma" w:cs="Tahoma"/>
        </w:rPr>
        <w:t>հնարավորինս</w:t>
      </w:r>
      <w:proofErr w:type="spellEnd"/>
      <w:r>
        <w:rPr>
          <w:rFonts w:ascii="Tahoma" w:eastAsia="Tahoma" w:hAnsi="Tahoma" w:cs="Tahoma"/>
        </w:rPr>
        <w:t xml:space="preserve"> </w:t>
      </w:r>
      <w:proofErr w:type="spellStart"/>
      <w:r>
        <w:rPr>
          <w:rFonts w:ascii="Tahoma" w:eastAsia="Tahoma" w:hAnsi="Tahoma" w:cs="Tahoma"/>
        </w:rPr>
        <w:t>շուտ</w:t>
      </w:r>
      <w:proofErr w:type="spellEnd"/>
      <w:r>
        <w:rPr>
          <w:rFonts w:ascii="Tahoma" w:eastAsia="Tahoma" w:hAnsi="Tahoma" w:cs="Tahoma"/>
        </w:rPr>
        <w:t xml:space="preserve"> </w:t>
      </w:r>
      <w:r>
        <w:rPr>
          <w:rFonts w:ascii="Tahoma" w:eastAsia="Tahoma" w:hAnsi="Tahoma" w:cs="Tahoma"/>
        </w:rPr>
        <w:t>և</w:t>
      </w:r>
      <w:r>
        <w:rPr>
          <w:rFonts w:ascii="Tahoma" w:eastAsia="Tahoma" w:hAnsi="Tahoma" w:cs="Tahoma"/>
        </w:rPr>
        <w:t xml:space="preserve"> </w:t>
      </w:r>
      <w:proofErr w:type="spellStart"/>
      <w:r>
        <w:rPr>
          <w:rFonts w:ascii="Tahoma" w:eastAsia="Tahoma" w:hAnsi="Tahoma" w:cs="Tahoma"/>
        </w:rPr>
        <w:t>ոչ</w:t>
      </w:r>
      <w:proofErr w:type="spellEnd"/>
      <w:r>
        <w:rPr>
          <w:rFonts w:ascii="Tahoma" w:eastAsia="Tahoma" w:hAnsi="Tahoma" w:cs="Tahoma"/>
        </w:rPr>
        <w:t xml:space="preserve"> </w:t>
      </w:r>
      <w:proofErr w:type="spellStart"/>
      <w:r>
        <w:rPr>
          <w:rFonts w:ascii="Tahoma" w:eastAsia="Tahoma" w:hAnsi="Tahoma" w:cs="Tahoma"/>
        </w:rPr>
        <w:t>ուշ</w:t>
      </w:r>
      <w:proofErr w:type="spellEnd"/>
      <w:r>
        <w:rPr>
          <w:rFonts w:ascii="Tahoma" w:eastAsia="Tahoma" w:hAnsi="Tahoma" w:cs="Tahoma"/>
        </w:rPr>
        <w:t xml:space="preserve">, </w:t>
      </w:r>
      <w:proofErr w:type="spellStart"/>
      <w:r>
        <w:rPr>
          <w:rFonts w:ascii="Tahoma" w:eastAsia="Tahoma" w:hAnsi="Tahoma" w:cs="Tahoma"/>
        </w:rPr>
        <w:t>քան</w:t>
      </w:r>
      <w:proofErr w:type="spellEnd"/>
      <w:r>
        <w:rPr>
          <w:rFonts w:ascii="Tahoma" w:eastAsia="Tahoma" w:hAnsi="Tahoma" w:cs="Tahoma"/>
        </w:rPr>
        <w:t xml:space="preserve"> </w:t>
      </w:r>
      <w:proofErr w:type="spellStart"/>
      <w:r>
        <w:rPr>
          <w:rFonts w:ascii="Tahoma" w:eastAsia="Tahoma" w:hAnsi="Tahoma" w:cs="Tahoma"/>
        </w:rPr>
        <w:t>վավերացման</w:t>
      </w:r>
      <w:proofErr w:type="spellEnd"/>
      <w:r>
        <w:rPr>
          <w:rFonts w:ascii="Tahoma" w:eastAsia="Tahoma" w:hAnsi="Tahoma" w:cs="Tahoma"/>
        </w:rPr>
        <w:t xml:space="preserve"> </w:t>
      </w:r>
      <w:proofErr w:type="spellStart"/>
      <w:r>
        <w:rPr>
          <w:rFonts w:ascii="Tahoma" w:eastAsia="Tahoma" w:hAnsi="Tahoma" w:cs="Tahoma"/>
        </w:rPr>
        <w:t>պայմանագրի</w:t>
      </w:r>
      <w:proofErr w:type="spellEnd"/>
      <w:r>
        <w:rPr>
          <w:rFonts w:ascii="Tahoma" w:eastAsia="Tahoma" w:hAnsi="Tahoma" w:cs="Tahoma"/>
        </w:rPr>
        <w:t xml:space="preserve"> </w:t>
      </w:r>
      <w:proofErr w:type="spellStart"/>
      <w:r>
        <w:rPr>
          <w:rFonts w:ascii="Tahoma" w:eastAsia="Tahoma" w:hAnsi="Tahoma" w:cs="Tahoma"/>
        </w:rPr>
        <w:t>ստորագրումից</w:t>
      </w:r>
      <w:proofErr w:type="spellEnd"/>
      <w:r>
        <w:rPr>
          <w:rFonts w:ascii="Tahoma" w:eastAsia="Tahoma" w:hAnsi="Tahoma" w:cs="Tahoma"/>
        </w:rPr>
        <w:t xml:space="preserve"> </w:t>
      </w:r>
      <w:proofErr w:type="spellStart"/>
      <w:r>
        <w:rPr>
          <w:rFonts w:ascii="Tahoma" w:eastAsia="Tahoma" w:hAnsi="Tahoma" w:cs="Tahoma"/>
        </w:rPr>
        <w:t>կամ</w:t>
      </w:r>
      <w:proofErr w:type="spellEnd"/>
      <w:r>
        <w:rPr>
          <w:rFonts w:ascii="Tahoma" w:eastAsia="Tahoma" w:hAnsi="Tahoma" w:cs="Tahoma"/>
        </w:rPr>
        <w:t xml:space="preserve"> </w:t>
      </w:r>
      <w:proofErr w:type="spellStart"/>
      <w:r>
        <w:rPr>
          <w:rFonts w:ascii="Tahoma" w:eastAsia="Tahoma" w:hAnsi="Tahoma" w:cs="Tahoma"/>
        </w:rPr>
        <w:t>ֆինանսական</w:t>
      </w:r>
      <w:proofErr w:type="spellEnd"/>
      <w:r>
        <w:rPr>
          <w:rFonts w:ascii="Tahoma" w:eastAsia="Tahoma" w:hAnsi="Tahoma" w:cs="Tahoma"/>
        </w:rPr>
        <w:t xml:space="preserve"> </w:t>
      </w:r>
      <w:proofErr w:type="spellStart"/>
      <w:r>
        <w:rPr>
          <w:rFonts w:ascii="Tahoma" w:eastAsia="Tahoma" w:hAnsi="Tahoma" w:cs="Tahoma"/>
        </w:rPr>
        <w:t>հաշվետվության</w:t>
      </w:r>
      <w:proofErr w:type="spellEnd"/>
      <w:r>
        <w:rPr>
          <w:rFonts w:ascii="Tahoma" w:eastAsia="Tahoma" w:hAnsi="Tahoma" w:cs="Tahoma"/>
        </w:rPr>
        <w:t xml:space="preserve"> </w:t>
      </w:r>
      <w:proofErr w:type="spellStart"/>
      <w:r>
        <w:rPr>
          <w:rFonts w:ascii="Tahoma" w:eastAsia="Tahoma" w:hAnsi="Tahoma" w:cs="Tahoma"/>
        </w:rPr>
        <w:t>հասանելի</w:t>
      </w:r>
      <w:proofErr w:type="spellEnd"/>
      <w:r>
        <w:rPr>
          <w:rFonts w:ascii="Tahoma" w:eastAsia="Tahoma" w:hAnsi="Tahoma" w:cs="Tahoma"/>
        </w:rPr>
        <w:t xml:space="preserve"> </w:t>
      </w:r>
      <w:proofErr w:type="spellStart"/>
      <w:r>
        <w:rPr>
          <w:rFonts w:ascii="Tahoma" w:eastAsia="Tahoma" w:hAnsi="Tahoma" w:cs="Tahoma"/>
        </w:rPr>
        <w:t>դառնալուց</w:t>
      </w:r>
      <w:proofErr w:type="spellEnd"/>
      <w:r>
        <w:rPr>
          <w:rFonts w:ascii="Tahoma" w:eastAsia="Tahoma" w:hAnsi="Tahoma" w:cs="Tahoma"/>
        </w:rPr>
        <w:t xml:space="preserve"> </w:t>
      </w:r>
      <w:proofErr w:type="spellStart"/>
      <w:r>
        <w:rPr>
          <w:rFonts w:ascii="Tahoma" w:eastAsia="Tahoma" w:hAnsi="Tahoma" w:cs="Tahoma"/>
        </w:rPr>
        <w:t>հետո</w:t>
      </w:r>
      <w:proofErr w:type="spellEnd"/>
      <w:r>
        <w:rPr>
          <w:rFonts w:ascii="Tahoma" w:eastAsia="Tahoma" w:hAnsi="Tahoma" w:cs="Tahoma"/>
        </w:rPr>
        <w:t xml:space="preserve"> 5 </w:t>
      </w:r>
      <w:proofErr w:type="spellStart"/>
      <w:r>
        <w:rPr>
          <w:rFonts w:ascii="Tahoma" w:eastAsia="Tahoma" w:hAnsi="Tahoma" w:cs="Tahoma"/>
        </w:rPr>
        <w:t>օրացուցային</w:t>
      </w:r>
      <w:proofErr w:type="spellEnd"/>
      <w:r>
        <w:rPr>
          <w:rFonts w:ascii="Tahoma" w:eastAsia="Tahoma" w:hAnsi="Tahoma" w:cs="Tahoma"/>
        </w:rPr>
        <w:t xml:space="preserve"> </w:t>
      </w:r>
      <w:proofErr w:type="spellStart"/>
      <w:r>
        <w:rPr>
          <w:rFonts w:ascii="Tahoma" w:eastAsia="Tahoma" w:hAnsi="Tahoma" w:cs="Tahoma"/>
        </w:rPr>
        <w:t>օրվա</w:t>
      </w:r>
      <w:proofErr w:type="spellEnd"/>
      <w:r>
        <w:rPr>
          <w:rFonts w:ascii="Tahoma" w:eastAsia="Tahoma" w:hAnsi="Tahoma" w:cs="Tahoma"/>
        </w:rPr>
        <w:t xml:space="preserve"> </w:t>
      </w:r>
      <w:proofErr w:type="spellStart"/>
      <w:r>
        <w:rPr>
          <w:rFonts w:ascii="Tahoma" w:eastAsia="Tahoma" w:hAnsi="Tahoma" w:cs="Tahoma"/>
        </w:rPr>
        <w:t>ընթացքում</w:t>
      </w:r>
      <w:proofErr w:type="spellEnd"/>
      <w:r>
        <w:rPr>
          <w:rFonts w:ascii="Tahoma" w:eastAsia="Tahoma" w:hAnsi="Tahoma" w:cs="Tahoma"/>
        </w:rPr>
        <w:t>։</w:t>
      </w:r>
    </w:p>
    <w:p w:rsidR="00A813F4" w:rsidRDefault="00A813F4">
      <w:pPr>
        <w:spacing w:after="0" w:line="276" w:lineRule="auto"/>
        <w:jc w:val="left"/>
        <w:rPr>
          <w:rFonts w:ascii="Arial" w:eastAsia="Arial" w:hAnsi="Arial" w:cs="Arial"/>
        </w:rPr>
      </w:pPr>
    </w:p>
    <w:p w:rsidR="00A813F4" w:rsidRDefault="00A813F4">
      <w:pPr>
        <w:sectPr w:rsidR="00A813F4">
          <w:pgSz w:w="11906" w:h="16838"/>
          <w:pgMar w:top="851" w:right="1558" w:bottom="1440" w:left="1797" w:header="720" w:footer="720" w:gutter="0"/>
          <w:pgNumType w:start="1"/>
          <w:cols w:space="720"/>
        </w:sectPr>
      </w:pPr>
    </w:p>
    <w:p w:rsidR="00A813F4" w:rsidRDefault="00FE3C9D">
      <w:pPr>
        <w:pStyle w:val="a3"/>
        <w:keepNext w:val="0"/>
        <w:keepLines w:val="0"/>
        <w:widowControl w:val="0"/>
        <w:pBdr>
          <w:top w:val="nil"/>
          <w:left w:val="nil"/>
          <w:bottom w:val="nil"/>
          <w:right w:val="nil"/>
          <w:between w:val="nil"/>
        </w:pBdr>
        <w:spacing w:before="0" w:after="0" w:line="276" w:lineRule="auto"/>
        <w:jc w:val="left"/>
        <w:sectPr w:rsidR="00A813F4">
          <w:pgSz w:w="11906" w:h="16838"/>
          <w:pgMar w:top="851" w:right="1558" w:bottom="1440" w:left="1797" w:header="720" w:footer="720" w:gutter="0"/>
          <w:pgNumType w:start="1"/>
          <w:cols w:space="720"/>
        </w:sectPr>
      </w:pPr>
      <w:bookmarkStart w:id="15" w:name="_vpxmtr42gy86" w:colFirst="0" w:colLast="0"/>
      <w:bookmarkEnd w:id="15"/>
      <w:r>
        <w:rPr>
          <w:color w:val="000000"/>
        </w:rPr>
        <w:lastRenderedPageBreak/>
        <w:t>TERMS OF REFERENCE FOR AN</w:t>
      </w:r>
    </w:p>
    <w:p w:rsidR="00A813F4" w:rsidRDefault="00FE3C9D">
      <w:pPr>
        <w:ind w:left="1134"/>
        <w:jc w:val="center"/>
        <w:rPr>
          <w:rFonts w:ascii="Arial" w:eastAsia="Arial" w:hAnsi="Arial" w:cs="Arial"/>
          <w:b/>
          <w:bCs/>
          <w:sz w:val="28"/>
          <w:szCs w:val="28"/>
        </w:rPr>
      </w:pPr>
      <w:r>
        <w:rPr>
          <w:rFonts w:ascii="Arial" w:eastAsia="Arial" w:hAnsi="Arial" w:cs="Arial"/>
          <w:b/>
          <w:bCs/>
          <w:sz w:val="28"/>
          <w:szCs w:val="28"/>
        </w:rPr>
        <w:lastRenderedPageBreak/>
        <w:t xml:space="preserve">TERMS OF REFERENCE FOR AN </w:t>
      </w:r>
    </w:p>
    <w:p w:rsidR="00A813F4" w:rsidRDefault="00FE3C9D">
      <w:pPr>
        <w:ind w:left="1134"/>
        <w:jc w:val="center"/>
        <w:rPr>
          <w:rFonts w:ascii="Arial" w:eastAsia="Arial" w:hAnsi="Arial" w:cs="Arial"/>
          <w:b/>
          <w:bCs/>
          <w:sz w:val="28"/>
          <w:szCs w:val="28"/>
        </w:rPr>
      </w:pPr>
      <w:r>
        <w:rPr>
          <w:rFonts w:ascii="Arial" w:eastAsia="Arial" w:hAnsi="Arial" w:cs="Arial"/>
          <w:b/>
          <w:bCs/>
          <w:sz w:val="28"/>
          <w:szCs w:val="28"/>
        </w:rPr>
        <w:t>EXPENDITURE VERIFICATION OF A GRANT CONTRACT</w:t>
      </w:r>
    </w:p>
    <w:p w:rsidR="00A813F4" w:rsidRDefault="00FE3C9D">
      <w:pPr>
        <w:ind w:left="1134"/>
        <w:jc w:val="center"/>
        <w:rPr>
          <w:rFonts w:ascii="Arial" w:eastAsia="Arial" w:hAnsi="Arial" w:cs="Arial"/>
          <w:b/>
          <w:bCs/>
          <w:sz w:val="28"/>
          <w:szCs w:val="28"/>
        </w:rPr>
      </w:pPr>
      <w:r>
        <w:rPr>
          <w:rFonts w:ascii="Arial" w:eastAsia="Arial" w:hAnsi="Arial" w:cs="Arial"/>
          <w:b/>
          <w:bCs/>
          <w:sz w:val="28"/>
          <w:szCs w:val="28"/>
        </w:rPr>
        <w:t>EXTERNAL ACTION OF THE EUROPEAN UNION</w:t>
      </w:r>
    </w:p>
    <w:p w:rsidR="00A813F4" w:rsidRDefault="00A813F4">
      <w:pPr>
        <w:ind w:left="1134"/>
        <w:jc w:val="center"/>
        <w:rPr>
          <w:rFonts w:ascii="Arial" w:eastAsia="Arial" w:hAnsi="Arial" w:cs="Arial"/>
          <w:b/>
          <w:bCs/>
          <w:sz w:val="28"/>
          <w:szCs w:val="28"/>
        </w:rPr>
      </w:pPr>
    </w:p>
    <w:p w:rsidR="00A813F4" w:rsidRDefault="00FE3C9D">
      <w:pPr>
        <w:rPr>
          <w:sz w:val="24"/>
          <w:szCs w:val="24"/>
        </w:rPr>
      </w:pPr>
      <w:r>
        <w:rPr>
          <w:sz w:val="24"/>
          <w:szCs w:val="24"/>
        </w:rPr>
        <w:t>The present terms of reference apply to the verification of expenditure declared in financial reports under the following contracts:</w:t>
      </w:r>
    </w:p>
    <w:p w:rsidR="00A813F4" w:rsidRDefault="00A813F4">
      <w:pPr>
        <w:rPr>
          <w:sz w:val="24"/>
          <w:szCs w:val="24"/>
        </w:rPr>
      </w:pPr>
    </w:p>
    <w:p w:rsidR="00A813F4" w:rsidRDefault="00FE3C9D">
      <w:pPr>
        <w:rPr>
          <w:sz w:val="24"/>
          <w:szCs w:val="24"/>
        </w:rPr>
      </w:pPr>
      <w:r>
        <w:rPr>
          <w:sz w:val="24"/>
          <w:szCs w:val="24"/>
        </w:rPr>
        <w:t>1) Grant Contract</w:t>
      </w:r>
      <w:r>
        <w:rPr>
          <w:sz w:val="24"/>
          <w:szCs w:val="24"/>
          <w:vertAlign w:val="superscript"/>
        </w:rPr>
        <w:footnoteReference w:id="1"/>
      </w:r>
      <w:r>
        <w:rPr>
          <w:sz w:val="24"/>
          <w:szCs w:val="24"/>
        </w:rPr>
        <w:t xml:space="preserve"> number and title of</w:t>
      </w:r>
      <w:r>
        <w:rPr>
          <w:sz w:val="24"/>
          <w:szCs w:val="24"/>
        </w:rPr>
        <w:t xml:space="preserve"> the action: </w:t>
      </w:r>
    </w:p>
    <w:p w:rsidR="00A813F4" w:rsidRDefault="00FE3C9D">
      <w:pPr>
        <w:rPr>
          <w:sz w:val="24"/>
          <w:szCs w:val="24"/>
        </w:rPr>
      </w:pPr>
      <w:r>
        <w:rPr>
          <w:sz w:val="24"/>
          <w:szCs w:val="24"/>
        </w:rPr>
        <w:t xml:space="preserve">ENI-2021430-433 </w:t>
      </w:r>
    </w:p>
    <w:p w:rsidR="00A813F4" w:rsidRDefault="00FE3C9D">
      <w:pPr>
        <w:rPr>
          <w:sz w:val="24"/>
          <w:szCs w:val="24"/>
          <w:highlight w:val="darkGray"/>
        </w:rPr>
      </w:pPr>
      <w:r>
        <w:rPr>
          <w:sz w:val="24"/>
          <w:szCs w:val="24"/>
        </w:rPr>
        <w:t>Enhancing economic development of Ijevan through leveraging PPP and creating local eco-system for innovative development</w:t>
      </w:r>
    </w:p>
    <w:p w:rsidR="00A813F4" w:rsidRDefault="00A813F4">
      <w:pPr>
        <w:rPr>
          <w:sz w:val="24"/>
          <w:szCs w:val="24"/>
        </w:rPr>
      </w:pPr>
    </w:p>
    <w:p w:rsidR="00A813F4" w:rsidRDefault="00A813F4">
      <w:pPr>
        <w:rPr>
          <w:rFonts w:ascii="Arial" w:eastAsia="Arial" w:hAnsi="Arial" w:cs="Arial"/>
          <w:sz w:val="18"/>
          <w:szCs w:val="18"/>
          <w:highlight w:val="lightGray"/>
        </w:rPr>
      </w:pPr>
    </w:p>
    <w:p w:rsidR="00A813F4" w:rsidRDefault="00FE3C9D">
      <w:pPr>
        <w:rPr>
          <w:sz w:val="24"/>
          <w:szCs w:val="24"/>
        </w:rPr>
      </w:pPr>
      <w:r>
        <w:rPr>
          <w:sz w:val="24"/>
          <w:szCs w:val="24"/>
        </w:rPr>
        <w:t xml:space="preserve">Detailed information is provided at the cover page of Annex 1 </w:t>
      </w:r>
    </w:p>
    <w:p w:rsidR="00A813F4" w:rsidRDefault="00A813F4">
      <w:pPr>
        <w:rPr>
          <w:rFonts w:ascii="Arial" w:eastAsia="Arial" w:hAnsi="Arial" w:cs="Arial"/>
          <w:sz w:val="18"/>
          <w:szCs w:val="18"/>
        </w:rPr>
      </w:pPr>
    </w:p>
    <w:p w:rsidR="00A813F4" w:rsidRDefault="00FE3C9D">
      <w:pPr>
        <w:ind w:left="1134"/>
        <w:jc w:val="center"/>
        <w:rPr>
          <w:rFonts w:ascii="Arial" w:eastAsia="Arial" w:hAnsi="Arial" w:cs="Arial"/>
          <w:sz w:val="18"/>
          <w:szCs w:val="18"/>
        </w:rPr>
      </w:pPr>
      <w:r>
        <w:br w:type="page"/>
      </w:r>
    </w:p>
    <w:tbl>
      <w:tblPr>
        <w:tblStyle w:val="a5"/>
        <w:tblW w:w="8528" w:type="dxa"/>
        <w:tblInd w:w="0" w:type="dxa"/>
        <w:tblBorders>
          <w:top w:val="single" w:sz="4" w:space="0" w:color="000000"/>
          <w:bottom w:val="single" w:sz="4" w:space="0" w:color="000000"/>
          <w:insideH w:val="single" w:sz="4" w:space="0" w:color="000000"/>
          <w:insideV w:val="single" w:sz="4" w:space="0" w:color="000000"/>
        </w:tblBorders>
        <w:tblLayout w:type="fixed"/>
        <w:tblLook w:val="0000" w:firstRow="0" w:lastRow="0" w:firstColumn="0" w:lastColumn="0" w:noHBand="0" w:noVBand="0"/>
      </w:tblPr>
      <w:tblGrid>
        <w:gridCol w:w="8528"/>
      </w:tblGrid>
      <w:tr w:rsidR="00A813F4">
        <w:tc>
          <w:tcPr>
            <w:tcW w:w="8528" w:type="dxa"/>
          </w:tcPr>
          <w:p w:rsidR="00A813F4" w:rsidRDefault="00A813F4">
            <w:pPr>
              <w:rPr>
                <w:rFonts w:ascii="Arial" w:eastAsia="Arial" w:hAnsi="Arial" w:cs="Arial"/>
                <w:b/>
                <w:bCs/>
                <w:sz w:val="28"/>
                <w:szCs w:val="28"/>
              </w:rPr>
            </w:pPr>
          </w:p>
          <w:p w:rsidR="00A813F4" w:rsidRDefault="00FE3C9D">
            <w:pPr>
              <w:rPr>
                <w:rFonts w:ascii="Arial" w:eastAsia="Arial" w:hAnsi="Arial" w:cs="Arial"/>
                <w:b/>
                <w:bCs/>
                <w:sz w:val="28"/>
                <w:szCs w:val="28"/>
              </w:rPr>
            </w:pPr>
            <w:r>
              <w:rPr>
                <w:rFonts w:ascii="Arial" w:eastAsia="Arial" w:hAnsi="Arial" w:cs="Arial"/>
                <w:b/>
                <w:bCs/>
                <w:sz w:val="28"/>
                <w:szCs w:val="28"/>
              </w:rPr>
              <w:t>Table of Contents</w:t>
            </w:r>
          </w:p>
          <w:p w:rsidR="00A813F4" w:rsidRDefault="00A813F4">
            <w:pPr>
              <w:rPr>
                <w:rFonts w:ascii="Arial" w:eastAsia="Arial" w:hAnsi="Arial" w:cs="Arial"/>
                <w:b/>
                <w:bCs/>
                <w:sz w:val="28"/>
                <w:szCs w:val="28"/>
              </w:rPr>
            </w:pPr>
          </w:p>
        </w:tc>
      </w:tr>
    </w:tbl>
    <w:p w:rsidR="00A813F4" w:rsidRDefault="00A813F4">
      <w:pPr>
        <w:widowControl w:val="0"/>
        <w:spacing w:after="0" w:line="276" w:lineRule="auto"/>
        <w:jc w:val="left"/>
        <w:rPr>
          <w:rFonts w:ascii="Arial" w:eastAsia="Arial" w:hAnsi="Arial" w:cs="Arial"/>
          <w:b/>
          <w:bCs/>
          <w:sz w:val="28"/>
          <w:szCs w:val="28"/>
        </w:rPr>
      </w:pPr>
    </w:p>
    <w:sdt>
      <w:sdtPr>
        <w:id w:val="-2081092179"/>
        <w:docPartObj>
          <w:docPartGallery w:val="Table of Contents"/>
          <w:docPartUnique/>
        </w:docPartObj>
      </w:sdtPr>
      <w:sdtEndPr/>
      <w:sdtContent>
        <w:p w:rsidR="00A813F4" w:rsidRDefault="00FE3C9D">
          <w:pPr>
            <w:tabs>
              <w:tab w:val="left" w:pos="480"/>
              <w:tab w:val="right" w:pos="8296"/>
            </w:tabs>
            <w:spacing w:before="120"/>
            <w:rPr>
              <w:rFonts w:ascii="Arial" w:eastAsia="Arial" w:hAnsi="Arial" w:cs="Arial"/>
              <w:smallCaps/>
              <w:sz w:val="20"/>
              <w:szCs w:val="20"/>
            </w:rPr>
          </w:pPr>
          <w:r>
            <w:fldChar w:fldCharType="begin"/>
          </w:r>
          <w:r>
            <w:instrText xml:space="preserve"> TOC \h \u \z \t "Heading 1,1,Heading 2,2,"</w:instrText>
          </w:r>
          <w:r>
            <w:fldChar w:fldCharType="separate"/>
          </w:r>
        </w:p>
        <w:p w:rsidR="00A813F4" w:rsidRDefault="00FE3C9D">
          <w:pPr>
            <w:tabs>
              <w:tab w:val="left" w:pos="480"/>
              <w:tab w:val="right" w:pos="8296"/>
            </w:tabs>
            <w:spacing w:before="120"/>
            <w:rPr>
              <w:rFonts w:ascii="Calibri" w:eastAsia="Calibri" w:hAnsi="Calibri" w:cs="Calibri"/>
            </w:rPr>
          </w:pPr>
          <w:hyperlink w:anchor="_f6e8t8e00dnl">
            <w:r>
              <w:rPr>
                <w:b/>
                <w:bCs/>
                <w:smallCaps/>
                <w:sz w:val="20"/>
                <w:szCs w:val="20"/>
              </w:rPr>
              <w:t>1</w:t>
            </w:r>
          </w:hyperlink>
          <w:hyperlink w:anchor="_f6e8t8e00dnl">
            <w:r>
              <w:rPr>
                <w:rFonts w:ascii="Calibri" w:eastAsia="Calibri" w:hAnsi="Calibri" w:cs="Calibri"/>
              </w:rPr>
              <w:tab/>
            </w:r>
          </w:hyperlink>
          <w:r>
            <w:fldChar w:fldCharType="begin"/>
          </w:r>
          <w:r>
            <w:instrText xml:space="preserve"> PAGEREF _f6e8t8e00dnl \h </w:instrText>
          </w:r>
          <w:r>
            <w:fldChar w:fldCharType="separate"/>
          </w:r>
          <w:r>
            <w:rPr>
              <w:b/>
              <w:bCs/>
              <w:smallCaps/>
              <w:sz w:val="20"/>
              <w:szCs w:val="20"/>
            </w:rPr>
            <w:t>Introduction</w:t>
          </w:r>
          <w:r>
            <w:rPr>
              <w:b/>
              <w:bCs/>
              <w:smallCaps/>
              <w:sz w:val="20"/>
              <w:szCs w:val="20"/>
            </w:rPr>
            <w:tab/>
            <w:t>3</w:t>
          </w:r>
          <w:r>
            <w:fldChar w:fldCharType="end"/>
          </w:r>
        </w:p>
        <w:p w:rsidR="00A813F4" w:rsidRDefault="00FE3C9D">
          <w:pPr>
            <w:tabs>
              <w:tab w:val="left" w:pos="480"/>
              <w:tab w:val="right" w:pos="8296"/>
            </w:tabs>
            <w:spacing w:before="120"/>
            <w:rPr>
              <w:rFonts w:ascii="Calibri" w:eastAsia="Calibri" w:hAnsi="Calibri" w:cs="Calibri"/>
            </w:rPr>
          </w:pPr>
          <w:hyperlink w:anchor="_2kcjcsyb78yd">
            <w:r>
              <w:rPr>
                <w:b/>
                <w:bCs/>
                <w:smallCaps/>
                <w:sz w:val="20"/>
                <w:szCs w:val="20"/>
              </w:rPr>
              <w:t>2</w:t>
            </w:r>
          </w:hyperlink>
          <w:hyperlink w:anchor="_2kcjcsyb78yd">
            <w:r>
              <w:rPr>
                <w:rFonts w:ascii="Calibri" w:eastAsia="Calibri" w:hAnsi="Calibri" w:cs="Calibri"/>
              </w:rPr>
              <w:tab/>
            </w:r>
          </w:hyperlink>
          <w:r>
            <w:fldChar w:fldCharType="begin"/>
          </w:r>
          <w:r>
            <w:instrText xml:space="preserve"> PAGEREF _2kcjcsyb78yd \h </w:instrText>
          </w:r>
          <w:r>
            <w:fldChar w:fldCharType="separate"/>
          </w:r>
          <w:r>
            <w:rPr>
              <w:b/>
              <w:bCs/>
              <w:smallCaps/>
              <w:sz w:val="20"/>
              <w:szCs w:val="20"/>
            </w:rPr>
            <w:t>Objectives and context</w:t>
          </w:r>
          <w:r>
            <w:rPr>
              <w:b/>
              <w:bCs/>
              <w:smallCaps/>
              <w:sz w:val="20"/>
              <w:szCs w:val="20"/>
            </w:rPr>
            <w:tab/>
            <w:t>3</w:t>
          </w:r>
          <w:r>
            <w:fldChar w:fldCharType="end"/>
          </w:r>
        </w:p>
        <w:p w:rsidR="00A813F4" w:rsidRDefault="00FE3C9D">
          <w:pPr>
            <w:tabs>
              <w:tab w:val="left" w:pos="480"/>
              <w:tab w:val="right" w:pos="8296"/>
            </w:tabs>
            <w:spacing w:before="120"/>
            <w:rPr>
              <w:rFonts w:ascii="Calibri" w:eastAsia="Calibri" w:hAnsi="Calibri" w:cs="Calibri"/>
            </w:rPr>
          </w:pPr>
          <w:hyperlink w:anchor="_c9y87tm4p553">
            <w:r>
              <w:rPr>
                <w:b/>
                <w:bCs/>
                <w:smallCaps/>
                <w:sz w:val="20"/>
                <w:szCs w:val="20"/>
              </w:rPr>
              <w:t>3</w:t>
            </w:r>
          </w:hyperlink>
          <w:hyperlink w:anchor="_c9y87tm4p553">
            <w:r>
              <w:rPr>
                <w:rFonts w:ascii="Calibri" w:eastAsia="Calibri" w:hAnsi="Calibri" w:cs="Calibri"/>
              </w:rPr>
              <w:tab/>
            </w:r>
          </w:hyperlink>
          <w:r>
            <w:fldChar w:fldCharType="begin"/>
          </w:r>
          <w:r>
            <w:instrText xml:space="preserve"> PAGEREF _c9y87tm4p553 \h </w:instrText>
          </w:r>
          <w:r>
            <w:fldChar w:fldCharType="separate"/>
          </w:r>
          <w:r>
            <w:rPr>
              <w:b/>
              <w:bCs/>
              <w:smallCaps/>
              <w:sz w:val="20"/>
              <w:szCs w:val="20"/>
            </w:rPr>
            <w:t>Standards and Ethics</w:t>
          </w:r>
          <w:r>
            <w:rPr>
              <w:b/>
              <w:bCs/>
              <w:smallCaps/>
              <w:sz w:val="20"/>
              <w:szCs w:val="20"/>
            </w:rPr>
            <w:tab/>
            <w:t>3</w:t>
          </w:r>
          <w:r>
            <w:fldChar w:fldCharType="end"/>
          </w:r>
        </w:p>
        <w:p w:rsidR="00A813F4" w:rsidRDefault="00FE3C9D">
          <w:pPr>
            <w:tabs>
              <w:tab w:val="left" w:pos="480"/>
              <w:tab w:val="right" w:pos="8296"/>
            </w:tabs>
            <w:spacing w:before="120"/>
            <w:rPr>
              <w:rFonts w:ascii="Calibri" w:eastAsia="Calibri" w:hAnsi="Calibri" w:cs="Calibri"/>
            </w:rPr>
          </w:pPr>
          <w:hyperlink w:anchor="_e9sm88dcqdeh">
            <w:r>
              <w:rPr>
                <w:b/>
                <w:bCs/>
                <w:smallCaps/>
                <w:sz w:val="20"/>
                <w:szCs w:val="20"/>
              </w:rPr>
              <w:t>4</w:t>
            </w:r>
          </w:hyperlink>
          <w:hyperlink w:anchor="_e9sm88dcqdeh">
            <w:r>
              <w:rPr>
                <w:rFonts w:ascii="Calibri" w:eastAsia="Calibri" w:hAnsi="Calibri" w:cs="Calibri"/>
              </w:rPr>
              <w:tab/>
            </w:r>
          </w:hyperlink>
          <w:r>
            <w:fldChar w:fldCharType="begin"/>
          </w:r>
          <w:r>
            <w:instrText xml:space="preserve"> PAGEREF _e9sm88dcqdeh \h </w:instrText>
          </w:r>
          <w:r>
            <w:fldChar w:fldCharType="separate"/>
          </w:r>
          <w:r>
            <w:rPr>
              <w:b/>
              <w:bCs/>
              <w:smallCaps/>
              <w:sz w:val="20"/>
              <w:szCs w:val="20"/>
            </w:rPr>
            <w:t>Requirements for the Expenditure Verifier</w:t>
          </w:r>
          <w:r>
            <w:rPr>
              <w:b/>
              <w:bCs/>
              <w:smallCaps/>
              <w:sz w:val="20"/>
              <w:szCs w:val="20"/>
            </w:rPr>
            <w:tab/>
            <w:t>3</w:t>
          </w:r>
          <w:r>
            <w:fldChar w:fldCharType="end"/>
          </w:r>
        </w:p>
        <w:p w:rsidR="00A813F4" w:rsidRDefault="00FE3C9D">
          <w:pPr>
            <w:tabs>
              <w:tab w:val="left" w:pos="480"/>
              <w:tab w:val="right" w:pos="8296"/>
            </w:tabs>
            <w:spacing w:before="120"/>
            <w:rPr>
              <w:rFonts w:ascii="Calibri" w:eastAsia="Calibri" w:hAnsi="Calibri" w:cs="Calibri"/>
            </w:rPr>
          </w:pPr>
          <w:hyperlink w:anchor="_qdbmk2m8ldiw">
            <w:r>
              <w:rPr>
                <w:b/>
                <w:bCs/>
                <w:smallCaps/>
                <w:sz w:val="20"/>
                <w:szCs w:val="20"/>
              </w:rPr>
              <w:t>5</w:t>
            </w:r>
          </w:hyperlink>
          <w:hyperlink w:anchor="_qdbmk2m8ldiw">
            <w:r>
              <w:rPr>
                <w:rFonts w:ascii="Calibri" w:eastAsia="Calibri" w:hAnsi="Calibri" w:cs="Calibri"/>
              </w:rPr>
              <w:tab/>
            </w:r>
          </w:hyperlink>
          <w:r>
            <w:fldChar w:fldCharType="begin"/>
          </w:r>
          <w:r>
            <w:instrText xml:space="preserve"> PAGEREF _qdbmk2m8ldiw \h </w:instrText>
          </w:r>
          <w:r>
            <w:fldChar w:fldCharType="separate"/>
          </w:r>
          <w:r>
            <w:rPr>
              <w:b/>
              <w:bCs/>
              <w:smallCaps/>
              <w:sz w:val="20"/>
              <w:szCs w:val="20"/>
            </w:rPr>
            <w:t>Scope</w:t>
          </w:r>
          <w:r>
            <w:rPr>
              <w:b/>
              <w:bCs/>
              <w:smallCaps/>
              <w:sz w:val="20"/>
              <w:szCs w:val="20"/>
            </w:rPr>
            <w:tab/>
            <w:t>6</w:t>
          </w:r>
          <w:r>
            <w:fldChar w:fldCharType="end"/>
          </w:r>
        </w:p>
        <w:p w:rsidR="00A813F4" w:rsidRDefault="00FE3C9D">
          <w:pPr>
            <w:tabs>
              <w:tab w:val="left" w:pos="720"/>
              <w:tab w:val="left" w:pos="960"/>
              <w:tab w:val="right" w:pos="8296"/>
            </w:tabs>
            <w:ind w:left="227"/>
            <w:rPr>
              <w:rFonts w:ascii="Calibri" w:eastAsia="Calibri" w:hAnsi="Calibri" w:cs="Calibri"/>
            </w:rPr>
          </w:pPr>
          <w:hyperlink w:anchor="_s642oyu5roxe">
            <w:r>
              <w:rPr>
                <w:smallCaps/>
                <w:sz w:val="20"/>
                <w:szCs w:val="20"/>
              </w:rPr>
              <w:t>5.1</w:t>
            </w:r>
          </w:hyperlink>
          <w:hyperlink w:anchor="_s642oyu5roxe">
            <w:r>
              <w:rPr>
                <w:rFonts w:ascii="Calibri" w:eastAsia="Calibri" w:hAnsi="Calibri" w:cs="Calibri"/>
              </w:rPr>
              <w:tab/>
            </w:r>
          </w:hyperlink>
          <w:r>
            <w:fldChar w:fldCharType="begin"/>
          </w:r>
          <w:r>
            <w:instrText xml:space="preserve"> PAGEREF _s642oyu5roxe \h </w:instrText>
          </w:r>
          <w:r>
            <w:fldChar w:fldCharType="separate"/>
          </w:r>
          <w:r>
            <w:rPr>
              <w:smallCaps/>
              <w:sz w:val="20"/>
              <w:szCs w:val="20"/>
            </w:rPr>
            <w:t>Contracts and Financial Reports covered by these ToR</w:t>
          </w:r>
          <w:r>
            <w:rPr>
              <w:smallCaps/>
              <w:sz w:val="20"/>
              <w:szCs w:val="20"/>
            </w:rPr>
            <w:tab/>
            <w:t>6</w:t>
          </w:r>
          <w:r>
            <w:fldChar w:fldCharType="end"/>
          </w:r>
        </w:p>
        <w:p w:rsidR="00A813F4" w:rsidRDefault="00FE3C9D">
          <w:pPr>
            <w:tabs>
              <w:tab w:val="left" w:pos="720"/>
              <w:tab w:val="left" w:pos="960"/>
              <w:tab w:val="right" w:pos="8296"/>
            </w:tabs>
            <w:ind w:left="227"/>
            <w:rPr>
              <w:rFonts w:ascii="Calibri" w:eastAsia="Calibri" w:hAnsi="Calibri" w:cs="Calibri"/>
            </w:rPr>
          </w:pPr>
          <w:hyperlink w:anchor="_9ver9ju9oquh">
            <w:r>
              <w:rPr>
                <w:smallCaps/>
                <w:sz w:val="20"/>
                <w:szCs w:val="20"/>
              </w:rPr>
              <w:t>5.2</w:t>
            </w:r>
          </w:hyperlink>
          <w:hyperlink w:anchor="_9ver9ju9oquh">
            <w:r>
              <w:rPr>
                <w:rFonts w:ascii="Calibri" w:eastAsia="Calibri" w:hAnsi="Calibri" w:cs="Calibri"/>
              </w:rPr>
              <w:tab/>
            </w:r>
          </w:hyperlink>
          <w:r>
            <w:fldChar w:fldCharType="begin"/>
          </w:r>
          <w:r>
            <w:instrText xml:space="preserve"> PAGEREF _9ver9ju9oquh \h </w:instrText>
          </w:r>
          <w:r>
            <w:fldChar w:fldCharType="separate"/>
          </w:r>
          <w:r>
            <w:rPr>
              <w:smallCaps/>
              <w:sz w:val="20"/>
              <w:szCs w:val="20"/>
            </w:rPr>
            <w:t>Conditions for Eligibility of Expenditure</w:t>
          </w:r>
          <w:r>
            <w:rPr>
              <w:smallCaps/>
              <w:sz w:val="20"/>
              <w:szCs w:val="20"/>
            </w:rPr>
            <w:tab/>
            <w:t>6</w:t>
          </w:r>
          <w:r>
            <w:fldChar w:fldCharType="end"/>
          </w:r>
        </w:p>
        <w:p w:rsidR="00A813F4" w:rsidRDefault="00FE3C9D">
          <w:pPr>
            <w:tabs>
              <w:tab w:val="left" w:pos="480"/>
              <w:tab w:val="right" w:pos="8296"/>
            </w:tabs>
            <w:spacing w:before="120"/>
            <w:rPr>
              <w:rFonts w:ascii="Calibri" w:eastAsia="Calibri" w:hAnsi="Calibri" w:cs="Calibri"/>
            </w:rPr>
          </w:pPr>
          <w:hyperlink w:anchor="_enerx8h58hge">
            <w:r>
              <w:rPr>
                <w:b/>
                <w:bCs/>
                <w:smallCaps/>
                <w:sz w:val="20"/>
                <w:szCs w:val="20"/>
              </w:rPr>
              <w:t>6</w:t>
            </w:r>
          </w:hyperlink>
          <w:hyperlink w:anchor="_enerx8h58hge">
            <w:r>
              <w:rPr>
                <w:rFonts w:ascii="Calibri" w:eastAsia="Calibri" w:hAnsi="Calibri" w:cs="Calibri"/>
              </w:rPr>
              <w:tab/>
            </w:r>
          </w:hyperlink>
          <w:r>
            <w:fldChar w:fldCharType="begin"/>
          </w:r>
          <w:r>
            <w:instrText xml:space="preserve"> PAGEREF _enerx8h58hge \h </w:instrText>
          </w:r>
          <w:r>
            <w:fldChar w:fldCharType="separate"/>
          </w:r>
          <w:r>
            <w:rPr>
              <w:b/>
              <w:bCs/>
              <w:smallCaps/>
              <w:sz w:val="20"/>
              <w:szCs w:val="20"/>
            </w:rPr>
            <w:t>Verification Process and Methodology</w:t>
          </w:r>
          <w:r>
            <w:rPr>
              <w:b/>
              <w:bCs/>
              <w:smallCaps/>
              <w:sz w:val="20"/>
              <w:szCs w:val="20"/>
            </w:rPr>
            <w:tab/>
            <w:t>6</w:t>
          </w:r>
          <w:r>
            <w:fldChar w:fldCharType="end"/>
          </w:r>
        </w:p>
        <w:p w:rsidR="00A813F4" w:rsidRDefault="00FE3C9D">
          <w:pPr>
            <w:tabs>
              <w:tab w:val="left" w:pos="720"/>
              <w:tab w:val="left" w:pos="960"/>
              <w:tab w:val="right" w:pos="8296"/>
            </w:tabs>
            <w:ind w:left="227"/>
            <w:rPr>
              <w:rFonts w:ascii="Calibri" w:eastAsia="Calibri" w:hAnsi="Calibri" w:cs="Calibri"/>
            </w:rPr>
          </w:pPr>
          <w:hyperlink w:anchor="_ibvaitrh1ckp">
            <w:r>
              <w:rPr>
                <w:smallCaps/>
                <w:sz w:val="20"/>
                <w:szCs w:val="20"/>
              </w:rPr>
              <w:t>6.1</w:t>
            </w:r>
          </w:hyperlink>
          <w:hyperlink w:anchor="_ibvaitrh1ckp">
            <w:r>
              <w:rPr>
                <w:rFonts w:ascii="Calibri" w:eastAsia="Calibri" w:hAnsi="Calibri" w:cs="Calibri"/>
              </w:rPr>
              <w:tab/>
            </w:r>
          </w:hyperlink>
          <w:r>
            <w:fldChar w:fldCharType="begin"/>
          </w:r>
          <w:r>
            <w:instrText xml:space="preserve"> PAGEREF _ibvaitrh1ckp \h </w:instrText>
          </w:r>
          <w:r>
            <w:fldChar w:fldCharType="separate"/>
          </w:r>
          <w:r>
            <w:rPr>
              <w:smallCaps/>
              <w:sz w:val="20"/>
              <w:szCs w:val="20"/>
            </w:rPr>
            <w:t>Preparation of the Verification</w:t>
          </w:r>
          <w:r>
            <w:rPr>
              <w:smallCaps/>
              <w:sz w:val="20"/>
              <w:szCs w:val="20"/>
            </w:rPr>
            <w:tab/>
            <w:t>6</w:t>
          </w:r>
          <w:r>
            <w:fldChar w:fldCharType="end"/>
          </w:r>
        </w:p>
        <w:p w:rsidR="00A813F4" w:rsidRDefault="00FE3C9D">
          <w:pPr>
            <w:tabs>
              <w:tab w:val="left" w:pos="720"/>
              <w:tab w:val="left" w:pos="960"/>
              <w:tab w:val="right" w:pos="8296"/>
            </w:tabs>
            <w:ind w:left="227"/>
            <w:rPr>
              <w:rFonts w:ascii="Calibri" w:eastAsia="Calibri" w:hAnsi="Calibri" w:cs="Calibri"/>
            </w:rPr>
          </w:pPr>
          <w:hyperlink w:anchor="_wssi9uu0w5c8">
            <w:r>
              <w:rPr>
                <w:smallCaps/>
                <w:sz w:val="20"/>
                <w:szCs w:val="20"/>
              </w:rPr>
              <w:t>6.2</w:t>
            </w:r>
          </w:hyperlink>
          <w:hyperlink w:anchor="_wssi9uu0w5c8">
            <w:r>
              <w:rPr>
                <w:rFonts w:ascii="Calibri" w:eastAsia="Calibri" w:hAnsi="Calibri" w:cs="Calibri"/>
              </w:rPr>
              <w:tab/>
            </w:r>
          </w:hyperlink>
          <w:r>
            <w:fldChar w:fldCharType="begin"/>
          </w:r>
          <w:r>
            <w:instrText xml:space="preserve"> PA</w:instrText>
          </w:r>
          <w:r>
            <w:instrText xml:space="preserve">GEREF _wssi9uu0w5c8 \h </w:instrText>
          </w:r>
          <w:r>
            <w:fldChar w:fldCharType="separate"/>
          </w:r>
          <w:r>
            <w:rPr>
              <w:smallCaps/>
              <w:sz w:val="20"/>
              <w:szCs w:val="20"/>
            </w:rPr>
            <w:t>Preparatory Meeting, Fieldwork, Desk Review</w:t>
          </w:r>
          <w:r>
            <w:rPr>
              <w:smallCaps/>
              <w:sz w:val="20"/>
              <w:szCs w:val="20"/>
            </w:rPr>
            <w:tab/>
            <w:t>6</w:t>
          </w:r>
          <w:r>
            <w:fldChar w:fldCharType="end"/>
          </w:r>
        </w:p>
        <w:p w:rsidR="00A813F4" w:rsidRDefault="00FE3C9D">
          <w:pPr>
            <w:tabs>
              <w:tab w:val="left" w:pos="1200"/>
              <w:tab w:val="right" w:pos="8541"/>
            </w:tabs>
            <w:ind w:left="480"/>
            <w:rPr>
              <w:rFonts w:ascii="Calibri" w:eastAsia="Calibri" w:hAnsi="Calibri" w:cs="Calibri"/>
              <w:i/>
              <w:iCs/>
            </w:rPr>
          </w:pPr>
          <w:hyperlink w:anchor="_y49maduz2cek">
            <w:r>
              <w:rPr>
                <w:i/>
                <w:iCs/>
                <w:sz w:val="20"/>
                <w:szCs w:val="20"/>
              </w:rPr>
              <w:t>6.2.1</w:t>
            </w:r>
          </w:hyperlink>
          <w:hyperlink w:anchor="_y49maduz2cek">
            <w:r>
              <w:rPr>
                <w:rFonts w:ascii="Calibri" w:eastAsia="Calibri" w:hAnsi="Calibri" w:cs="Calibri"/>
                <w:i/>
                <w:iCs/>
              </w:rPr>
              <w:tab/>
            </w:r>
          </w:hyperlink>
          <w:r>
            <w:fldChar w:fldCharType="begin"/>
          </w:r>
          <w:r>
            <w:instrText xml:space="preserve"> PAGEREF _y49maduz2cek \h </w:instrText>
          </w:r>
          <w:r>
            <w:fldChar w:fldCharType="separate"/>
          </w:r>
          <w:r>
            <w:rPr>
              <w:i/>
              <w:iCs/>
              <w:sz w:val="20"/>
              <w:szCs w:val="20"/>
            </w:rPr>
            <w:t>Engagement Context, Materiality, Risk Analysis, Sampling</w:t>
          </w:r>
          <w:r>
            <w:rPr>
              <w:i/>
              <w:iCs/>
              <w:sz w:val="20"/>
              <w:szCs w:val="20"/>
            </w:rPr>
            <w:tab/>
            <w:t>6</w:t>
          </w:r>
          <w:r>
            <w:fldChar w:fldCharType="end"/>
          </w:r>
        </w:p>
        <w:p w:rsidR="00A813F4" w:rsidRDefault="00FE3C9D">
          <w:pPr>
            <w:tabs>
              <w:tab w:val="left" w:pos="1200"/>
              <w:tab w:val="right" w:pos="8541"/>
            </w:tabs>
            <w:ind w:left="480"/>
            <w:rPr>
              <w:rFonts w:ascii="Calibri" w:eastAsia="Calibri" w:hAnsi="Calibri" w:cs="Calibri"/>
              <w:i/>
              <w:iCs/>
            </w:rPr>
          </w:pPr>
          <w:hyperlink w:anchor="_emrx9oioysi7">
            <w:r>
              <w:rPr>
                <w:i/>
                <w:iCs/>
                <w:sz w:val="20"/>
                <w:szCs w:val="20"/>
              </w:rPr>
              <w:t>6.2.2</w:t>
            </w:r>
          </w:hyperlink>
          <w:hyperlink w:anchor="_emrx9oioysi7">
            <w:r>
              <w:rPr>
                <w:rFonts w:ascii="Calibri" w:eastAsia="Calibri" w:hAnsi="Calibri" w:cs="Calibri"/>
                <w:i/>
                <w:iCs/>
              </w:rPr>
              <w:tab/>
            </w:r>
          </w:hyperlink>
          <w:r>
            <w:fldChar w:fldCharType="begin"/>
          </w:r>
          <w:r>
            <w:instrText xml:space="preserve"> PAGEREF _emrx9oioysi7 \h </w:instrText>
          </w:r>
          <w:r>
            <w:fldChar w:fldCharType="separate"/>
          </w:r>
          <w:r>
            <w:rPr>
              <w:i/>
              <w:iCs/>
              <w:sz w:val="20"/>
              <w:szCs w:val="20"/>
            </w:rPr>
            <w:t>Fieldwork / Desk Review</w:t>
          </w:r>
          <w:r>
            <w:rPr>
              <w:i/>
              <w:iCs/>
              <w:sz w:val="20"/>
              <w:szCs w:val="20"/>
            </w:rPr>
            <w:tab/>
            <w:t>7</w:t>
          </w:r>
          <w:r>
            <w:fldChar w:fldCharType="end"/>
          </w:r>
        </w:p>
        <w:p w:rsidR="00A813F4" w:rsidRDefault="00FE3C9D">
          <w:pPr>
            <w:tabs>
              <w:tab w:val="left" w:pos="1200"/>
              <w:tab w:val="right" w:pos="8541"/>
            </w:tabs>
            <w:ind w:left="480"/>
            <w:rPr>
              <w:rFonts w:ascii="Calibri" w:eastAsia="Calibri" w:hAnsi="Calibri" w:cs="Calibri"/>
              <w:i/>
              <w:iCs/>
            </w:rPr>
          </w:pPr>
          <w:hyperlink w:anchor="_1c5c1r3gsxmw">
            <w:r>
              <w:rPr>
                <w:i/>
                <w:iCs/>
                <w:sz w:val="20"/>
                <w:szCs w:val="20"/>
              </w:rPr>
              <w:t>6.2.3</w:t>
            </w:r>
          </w:hyperlink>
          <w:hyperlink w:anchor="_1c5c1r3gsxmw">
            <w:r>
              <w:rPr>
                <w:rFonts w:ascii="Calibri" w:eastAsia="Calibri" w:hAnsi="Calibri" w:cs="Calibri"/>
                <w:i/>
                <w:iCs/>
              </w:rPr>
              <w:tab/>
            </w:r>
          </w:hyperlink>
          <w:r>
            <w:fldChar w:fldCharType="begin"/>
          </w:r>
          <w:r>
            <w:instrText xml:space="preserve"> PAGEREF _1c5c1r3gsxmw \h </w:instrText>
          </w:r>
          <w:r>
            <w:fldChar w:fldCharType="separate"/>
          </w:r>
          <w:r>
            <w:rPr>
              <w:i/>
              <w:iCs/>
              <w:sz w:val="20"/>
              <w:szCs w:val="20"/>
            </w:rPr>
            <w:t>Debriefing Memo and Closing Meeting</w:t>
          </w:r>
          <w:r>
            <w:rPr>
              <w:i/>
              <w:iCs/>
              <w:sz w:val="20"/>
              <w:szCs w:val="20"/>
            </w:rPr>
            <w:tab/>
            <w:t>7</w:t>
          </w:r>
          <w:r>
            <w:fldChar w:fldCharType="end"/>
          </w:r>
        </w:p>
        <w:p w:rsidR="00A813F4" w:rsidRDefault="00FE3C9D">
          <w:pPr>
            <w:tabs>
              <w:tab w:val="left" w:pos="1200"/>
              <w:tab w:val="right" w:pos="8541"/>
            </w:tabs>
            <w:ind w:left="480"/>
            <w:rPr>
              <w:rFonts w:ascii="Calibri" w:eastAsia="Calibri" w:hAnsi="Calibri" w:cs="Calibri"/>
              <w:i/>
              <w:iCs/>
            </w:rPr>
          </w:pPr>
          <w:hyperlink w:anchor="_qkkyxvql0rsq">
            <w:r>
              <w:rPr>
                <w:i/>
                <w:iCs/>
                <w:sz w:val="20"/>
                <w:szCs w:val="20"/>
              </w:rPr>
              <w:t>6.2.4</w:t>
            </w:r>
          </w:hyperlink>
          <w:hyperlink w:anchor="_qkkyxvql0rsq">
            <w:r>
              <w:rPr>
                <w:rFonts w:ascii="Calibri" w:eastAsia="Calibri" w:hAnsi="Calibri" w:cs="Calibri"/>
                <w:i/>
                <w:iCs/>
              </w:rPr>
              <w:tab/>
            </w:r>
          </w:hyperlink>
          <w:r>
            <w:fldChar w:fldCharType="begin"/>
          </w:r>
          <w:r>
            <w:instrText xml:space="preserve"> PAGEREF _qkkyxvql0rsq \h </w:instrText>
          </w:r>
          <w:r>
            <w:fldChar w:fldCharType="separate"/>
          </w:r>
          <w:r>
            <w:rPr>
              <w:i/>
              <w:iCs/>
              <w:sz w:val="20"/>
              <w:szCs w:val="20"/>
            </w:rPr>
            <w:t>Documentation and Verification Evidence</w:t>
          </w:r>
          <w:r>
            <w:rPr>
              <w:i/>
              <w:iCs/>
              <w:sz w:val="20"/>
              <w:szCs w:val="20"/>
            </w:rPr>
            <w:tab/>
            <w:t>8</w:t>
          </w:r>
          <w:r>
            <w:fldChar w:fldCharType="end"/>
          </w:r>
        </w:p>
        <w:p w:rsidR="00A813F4" w:rsidRDefault="00FE3C9D">
          <w:pPr>
            <w:tabs>
              <w:tab w:val="left" w:pos="720"/>
              <w:tab w:val="left" w:pos="960"/>
              <w:tab w:val="right" w:pos="8296"/>
            </w:tabs>
            <w:ind w:left="227"/>
            <w:rPr>
              <w:rFonts w:ascii="Calibri" w:eastAsia="Calibri" w:hAnsi="Calibri" w:cs="Calibri"/>
            </w:rPr>
          </w:pPr>
          <w:hyperlink w:anchor="_hb3e8gekex0j">
            <w:r>
              <w:rPr>
                <w:smallCaps/>
                <w:sz w:val="20"/>
                <w:szCs w:val="20"/>
              </w:rPr>
              <w:t>6.3</w:t>
            </w:r>
          </w:hyperlink>
          <w:hyperlink w:anchor="_hb3e8gekex0j">
            <w:r>
              <w:rPr>
                <w:rFonts w:ascii="Calibri" w:eastAsia="Calibri" w:hAnsi="Calibri" w:cs="Calibri"/>
              </w:rPr>
              <w:tab/>
            </w:r>
          </w:hyperlink>
          <w:r>
            <w:fldChar w:fldCharType="begin"/>
          </w:r>
          <w:r>
            <w:instrText xml:space="preserve"> PAGEREF _hb3e8gekex0j \h </w:instrText>
          </w:r>
          <w:r>
            <w:fldChar w:fldCharType="separate"/>
          </w:r>
          <w:r>
            <w:rPr>
              <w:smallCaps/>
              <w:sz w:val="20"/>
              <w:szCs w:val="20"/>
            </w:rPr>
            <w:t>Reporting</w:t>
          </w:r>
          <w:r>
            <w:rPr>
              <w:smallCaps/>
              <w:sz w:val="20"/>
              <w:szCs w:val="20"/>
            </w:rPr>
            <w:tab/>
            <w:t>8</w:t>
          </w:r>
          <w:r>
            <w:fldChar w:fldCharType="end"/>
          </w:r>
        </w:p>
        <w:p w:rsidR="00A813F4" w:rsidRDefault="00FE3C9D">
          <w:pPr>
            <w:tabs>
              <w:tab w:val="left" w:pos="1200"/>
              <w:tab w:val="right" w:pos="8541"/>
            </w:tabs>
            <w:ind w:left="480"/>
            <w:rPr>
              <w:rFonts w:ascii="Calibri" w:eastAsia="Calibri" w:hAnsi="Calibri" w:cs="Calibri"/>
              <w:i/>
              <w:iCs/>
            </w:rPr>
          </w:pPr>
          <w:hyperlink w:anchor="_fn4f82j1n9n">
            <w:r>
              <w:rPr>
                <w:i/>
                <w:iCs/>
                <w:sz w:val="20"/>
                <w:szCs w:val="20"/>
              </w:rPr>
              <w:t>6.3.1</w:t>
            </w:r>
          </w:hyperlink>
          <w:hyperlink w:anchor="_fn4f82j1n9n">
            <w:r>
              <w:rPr>
                <w:rFonts w:ascii="Calibri" w:eastAsia="Calibri" w:hAnsi="Calibri" w:cs="Calibri"/>
                <w:i/>
                <w:iCs/>
              </w:rPr>
              <w:tab/>
            </w:r>
          </w:hyperlink>
          <w:r>
            <w:fldChar w:fldCharType="begin"/>
          </w:r>
          <w:r>
            <w:instrText xml:space="preserve"> PAGEREF _fn4f82j1n9n \h </w:instrText>
          </w:r>
          <w:r>
            <w:fldChar w:fldCharType="separate"/>
          </w:r>
          <w:r>
            <w:rPr>
              <w:i/>
              <w:iCs/>
              <w:sz w:val="20"/>
              <w:szCs w:val="20"/>
            </w:rPr>
            <w:t>Structure and Content of the Report</w:t>
          </w:r>
          <w:r>
            <w:rPr>
              <w:i/>
              <w:iCs/>
              <w:sz w:val="20"/>
              <w:szCs w:val="20"/>
            </w:rPr>
            <w:tab/>
            <w:t>8</w:t>
          </w:r>
          <w:r>
            <w:fldChar w:fldCharType="end"/>
          </w:r>
        </w:p>
        <w:p w:rsidR="00A813F4" w:rsidRDefault="00FE3C9D">
          <w:pPr>
            <w:tabs>
              <w:tab w:val="left" w:pos="1200"/>
              <w:tab w:val="right" w:pos="8541"/>
            </w:tabs>
            <w:ind w:left="480"/>
            <w:rPr>
              <w:rFonts w:ascii="Calibri" w:eastAsia="Calibri" w:hAnsi="Calibri" w:cs="Calibri"/>
              <w:i/>
              <w:iCs/>
            </w:rPr>
          </w:pPr>
          <w:hyperlink w:anchor="_4mcxiilw9plk">
            <w:r>
              <w:rPr>
                <w:i/>
                <w:iCs/>
                <w:sz w:val="20"/>
                <w:szCs w:val="20"/>
              </w:rPr>
              <w:t>6.3.2</w:t>
            </w:r>
          </w:hyperlink>
          <w:hyperlink w:anchor="_4mcxiilw9plk">
            <w:r>
              <w:rPr>
                <w:rFonts w:ascii="Calibri" w:eastAsia="Calibri" w:hAnsi="Calibri" w:cs="Calibri"/>
                <w:i/>
                <w:iCs/>
              </w:rPr>
              <w:tab/>
            </w:r>
          </w:hyperlink>
          <w:r>
            <w:fldChar w:fldCharType="begin"/>
          </w:r>
          <w:r>
            <w:instrText xml:space="preserve"> PAGEREF _4mcxiilw9plk \h </w:instrText>
          </w:r>
          <w:r>
            <w:fldChar w:fldCharType="separate"/>
          </w:r>
          <w:r>
            <w:rPr>
              <w:i/>
              <w:iCs/>
              <w:sz w:val="20"/>
              <w:szCs w:val="20"/>
            </w:rPr>
            <w:t>Expenditure Verificati</w:t>
          </w:r>
          <w:r>
            <w:rPr>
              <w:i/>
              <w:iCs/>
              <w:sz w:val="20"/>
              <w:szCs w:val="20"/>
            </w:rPr>
            <w:t>on Findings and Recommendations</w:t>
          </w:r>
          <w:r>
            <w:rPr>
              <w:i/>
              <w:iCs/>
              <w:sz w:val="20"/>
              <w:szCs w:val="20"/>
            </w:rPr>
            <w:tab/>
            <w:t>9</w:t>
          </w:r>
          <w:r>
            <w:fldChar w:fldCharType="end"/>
          </w:r>
        </w:p>
        <w:p w:rsidR="00A813F4" w:rsidRDefault="00FE3C9D">
          <w:pPr>
            <w:tabs>
              <w:tab w:val="left" w:pos="480"/>
              <w:tab w:val="right" w:pos="8296"/>
            </w:tabs>
            <w:spacing w:before="120"/>
            <w:rPr>
              <w:rFonts w:ascii="Calibri" w:eastAsia="Calibri" w:hAnsi="Calibri" w:cs="Calibri"/>
            </w:rPr>
          </w:pPr>
          <w:hyperlink w:anchor="_anys7fq8aleo">
            <w:r>
              <w:rPr>
                <w:b/>
                <w:bCs/>
                <w:smallCaps/>
                <w:sz w:val="20"/>
                <w:szCs w:val="20"/>
              </w:rPr>
              <w:t>7</w:t>
            </w:r>
          </w:hyperlink>
          <w:hyperlink w:anchor="_anys7fq8aleo">
            <w:r>
              <w:rPr>
                <w:rFonts w:ascii="Calibri" w:eastAsia="Calibri" w:hAnsi="Calibri" w:cs="Calibri"/>
              </w:rPr>
              <w:tab/>
            </w:r>
          </w:hyperlink>
          <w:r>
            <w:fldChar w:fldCharType="begin"/>
          </w:r>
          <w:r>
            <w:instrText xml:space="preserve"> PAGEREF _anys7fq8aleo \h </w:instrText>
          </w:r>
          <w:r>
            <w:fldChar w:fldCharType="separate"/>
          </w:r>
          <w:r>
            <w:rPr>
              <w:b/>
              <w:bCs/>
              <w:smallCaps/>
              <w:sz w:val="20"/>
              <w:szCs w:val="20"/>
            </w:rPr>
            <w:t>Other Matters</w:t>
          </w:r>
          <w:r>
            <w:rPr>
              <w:b/>
              <w:bCs/>
              <w:smallCaps/>
              <w:sz w:val="20"/>
              <w:szCs w:val="20"/>
            </w:rPr>
            <w:tab/>
            <w:t>9</w:t>
          </w:r>
          <w:r>
            <w:fldChar w:fldCharType="end"/>
          </w:r>
        </w:p>
        <w:p w:rsidR="00A813F4" w:rsidRDefault="00FE3C9D">
          <w:pPr>
            <w:tabs>
              <w:tab w:val="left" w:pos="720"/>
              <w:tab w:val="left" w:pos="960"/>
              <w:tab w:val="right" w:pos="8296"/>
            </w:tabs>
            <w:ind w:left="227"/>
            <w:rPr>
              <w:rFonts w:ascii="Calibri" w:eastAsia="Calibri" w:hAnsi="Calibri" w:cs="Calibri"/>
            </w:rPr>
          </w:pPr>
          <w:hyperlink w:anchor="_4yvbk8olc3ap">
            <w:r>
              <w:rPr>
                <w:smallCaps/>
                <w:sz w:val="20"/>
                <w:szCs w:val="20"/>
              </w:rPr>
              <w:t>7.1</w:t>
            </w:r>
          </w:hyperlink>
          <w:hyperlink w:anchor="_4yvbk8olc3ap">
            <w:r>
              <w:rPr>
                <w:rFonts w:ascii="Calibri" w:eastAsia="Calibri" w:hAnsi="Calibri" w:cs="Calibri"/>
              </w:rPr>
              <w:tab/>
            </w:r>
          </w:hyperlink>
          <w:r>
            <w:fldChar w:fldCharType="begin"/>
          </w:r>
          <w:r>
            <w:instrText xml:space="preserve"> PAGEREF _4yvbk8olc3ap \h </w:instrText>
          </w:r>
          <w:r>
            <w:fldChar w:fldCharType="separate"/>
          </w:r>
          <w:r>
            <w:rPr>
              <w:smallCaps/>
              <w:sz w:val="20"/>
              <w:szCs w:val="20"/>
            </w:rPr>
            <w:t>Subcontracting</w:t>
          </w:r>
          <w:r>
            <w:rPr>
              <w:smallCaps/>
              <w:sz w:val="20"/>
              <w:szCs w:val="20"/>
            </w:rPr>
            <w:tab/>
            <w:t>9</w:t>
          </w:r>
          <w:r>
            <w:fldChar w:fldCharType="end"/>
          </w:r>
        </w:p>
        <w:p w:rsidR="00A813F4" w:rsidRDefault="00FE3C9D">
          <w:pPr>
            <w:tabs>
              <w:tab w:val="left" w:pos="480"/>
              <w:tab w:val="right" w:pos="8296"/>
            </w:tabs>
            <w:spacing w:before="120"/>
            <w:rPr>
              <w:rFonts w:ascii="Calibri" w:eastAsia="Calibri" w:hAnsi="Calibri" w:cs="Calibri"/>
            </w:rPr>
          </w:pPr>
          <w:hyperlink w:anchor="_rxrzki9a4cdv">
            <w:r>
              <w:rPr>
                <w:b/>
                <w:bCs/>
                <w:smallCaps/>
                <w:sz w:val="20"/>
                <w:szCs w:val="20"/>
              </w:rPr>
              <w:t>8</w:t>
            </w:r>
          </w:hyperlink>
          <w:hyperlink w:anchor="_rxrzki9a4cdv">
            <w:r>
              <w:rPr>
                <w:rFonts w:ascii="Calibri" w:eastAsia="Calibri" w:hAnsi="Calibri" w:cs="Calibri"/>
              </w:rPr>
              <w:tab/>
            </w:r>
          </w:hyperlink>
          <w:r>
            <w:fldChar w:fldCharType="begin"/>
          </w:r>
          <w:r>
            <w:instrText xml:space="preserve"> PAGEREF _rxrzki9a4cdv \h </w:instrText>
          </w:r>
          <w:r>
            <w:fldChar w:fldCharType="separate"/>
          </w:r>
          <w:r>
            <w:rPr>
              <w:b/>
              <w:bCs/>
              <w:smallCaps/>
              <w:sz w:val="20"/>
              <w:szCs w:val="20"/>
            </w:rPr>
            <w:t>Annexes</w:t>
          </w:r>
          <w:r>
            <w:rPr>
              <w:b/>
              <w:bCs/>
              <w:smallCaps/>
              <w:sz w:val="20"/>
              <w:szCs w:val="20"/>
            </w:rPr>
            <w:tab/>
            <w:t>10</w:t>
          </w:r>
          <w:r>
            <w:fldChar w:fldCharType="end"/>
          </w:r>
        </w:p>
        <w:p w:rsidR="00A813F4" w:rsidRDefault="00A813F4"/>
        <w:p w:rsidR="00A813F4" w:rsidRDefault="00FE3C9D">
          <w:pPr>
            <w:rPr>
              <w:rFonts w:ascii="Arial" w:eastAsia="Arial" w:hAnsi="Arial" w:cs="Arial"/>
              <w:sz w:val="20"/>
              <w:szCs w:val="20"/>
            </w:rPr>
          </w:pPr>
          <w:r>
            <w:fldChar w:fldCharType="end"/>
          </w:r>
        </w:p>
      </w:sdtContent>
    </w:sdt>
    <w:p w:rsidR="00A813F4" w:rsidRDefault="00FE3C9D">
      <w:pPr>
        <w:spacing w:after="0"/>
        <w:jc w:val="left"/>
        <w:rPr>
          <w:rFonts w:ascii="Arial" w:eastAsia="Arial" w:hAnsi="Arial" w:cs="Arial"/>
          <w:sz w:val="20"/>
          <w:szCs w:val="20"/>
        </w:rPr>
      </w:pPr>
      <w:r>
        <w:br w:type="page"/>
      </w:r>
    </w:p>
    <w:p w:rsidR="00A813F4" w:rsidRDefault="00A813F4">
      <w:pPr>
        <w:rPr>
          <w:rFonts w:ascii="Arial" w:eastAsia="Arial" w:hAnsi="Arial" w:cs="Arial"/>
          <w:sz w:val="20"/>
          <w:szCs w:val="20"/>
        </w:rPr>
      </w:pPr>
    </w:p>
    <w:p w:rsidR="00A813F4" w:rsidRDefault="00FE3C9D">
      <w:pPr>
        <w:pStyle w:val="1"/>
        <w:numPr>
          <w:ilvl w:val="0"/>
          <w:numId w:val="4"/>
        </w:numPr>
        <w:spacing w:before="120"/>
        <w:ind w:left="567" w:hanging="567"/>
      </w:pPr>
      <w:bookmarkStart w:id="16" w:name="_f6e8t8e00dnl" w:colFirst="0" w:colLast="0"/>
      <w:bookmarkEnd w:id="16"/>
      <w:r>
        <w:rPr>
          <w:rFonts w:ascii="Times New Roman" w:eastAsia="Times New Roman" w:hAnsi="Times New Roman" w:cs="Times New Roman"/>
        </w:rPr>
        <w:t>Introduction</w:t>
      </w:r>
    </w:p>
    <w:p w:rsidR="00A813F4" w:rsidRDefault="00FE3C9D">
      <w:pPr>
        <w:rPr>
          <w:sz w:val="24"/>
          <w:szCs w:val="24"/>
        </w:rPr>
      </w:pPr>
      <w:r>
        <w:rPr>
          <w:sz w:val="24"/>
          <w:szCs w:val="24"/>
        </w:rPr>
        <w:t>The present document and the Annexes listed in Section 8 are the terms of reference (‘</w:t>
      </w:r>
      <w:proofErr w:type="spellStart"/>
      <w:r>
        <w:rPr>
          <w:sz w:val="24"/>
          <w:szCs w:val="24"/>
        </w:rPr>
        <w:t>ToR</w:t>
      </w:r>
      <w:proofErr w:type="spellEnd"/>
      <w:r>
        <w:rPr>
          <w:sz w:val="24"/>
          <w:szCs w:val="24"/>
        </w:rPr>
        <w:t>’) on which the</w:t>
      </w:r>
      <w:r>
        <w:rPr>
          <w:b/>
          <w:bCs/>
          <w:sz w:val="24"/>
          <w:szCs w:val="24"/>
        </w:rPr>
        <w:t xml:space="preserve"> </w:t>
      </w:r>
      <w:r>
        <w:rPr>
          <w:sz w:val="24"/>
          <w:szCs w:val="24"/>
        </w:rPr>
        <w:t>Coordinator (The term “Coordinator” refers to the Beneficiary identified as the Coordinator in the Special Conditions) agrees to engage ‘the Expenditur</w:t>
      </w:r>
      <w:r>
        <w:rPr>
          <w:sz w:val="24"/>
          <w:szCs w:val="24"/>
        </w:rPr>
        <w:t>e Verifier’ to perform a verification of reported expenditure.</w:t>
      </w:r>
    </w:p>
    <w:p w:rsidR="00A813F4" w:rsidRDefault="00FE3C9D">
      <w:pPr>
        <w:rPr>
          <w:sz w:val="24"/>
          <w:szCs w:val="24"/>
        </w:rPr>
      </w:pPr>
      <w:r>
        <w:rPr>
          <w:sz w:val="24"/>
          <w:szCs w:val="24"/>
        </w:rPr>
        <w:t xml:space="preserve">Where in these </w:t>
      </w:r>
      <w:proofErr w:type="spellStart"/>
      <w:r>
        <w:rPr>
          <w:sz w:val="24"/>
          <w:szCs w:val="24"/>
        </w:rPr>
        <w:t>ToR</w:t>
      </w:r>
      <w:proofErr w:type="spellEnd"/>
      <w:r>
        <w:rPr>
          <w:sz w:val="24"/>
          <w:szCs w:val="24"/>
        </w:rPr>
        <w:t xml:space="preserve"> the ‘Contracting Authority’ is mentioned, this refers to the &lt; European Commission or name of another contracting authority&gt;, which has signed the Grant Contract with the Ben</w:t>
      </w:r>
      <w:r>
        <w:rPr>
          <w:sz w:val="24"/>
          <w:szCs w:val="24"/>
        </w:rPr>
        <w:t>eficiary and is providing the grant funding. The Contracting Authority is not party to this agreement.</w:t>
      </w:r>
    </w:p>
    <w:p w:rsidR="00A813F4" w:rsidRDefault="00FE3C9D">
      <w:pPr>
        <w:rPr>
          <w:sz w:val="24"/>
          <w:szCs w:val="24"/>
        </w:rPr>
      </w:pPr>
      <w:r>
        <w:rPr>
          <w:sz w:val="24"/>
          <w:szCs w:val="24"/>
        </w:rPr>
        <w:t xml:space="preserve">These </w:t>
      </w:r>
      <w:proofErr w:type="spellStart"/>
      <w:r>
        <w:rPr>
          <w:sz w:val="24"/>
          <w:szCs w:val="24"/>
        </w:rPr>
        <w:t>ToR</w:t>
      </w:r>
      <w:proofErr w:type="spellEnd"/>
      <w:r>
        <w:rPr>
          <w:sz w:val="24"/>
          <w:szCs w:val="24"/>
        </w:rPr>
        <w:t xml:space="preserve"> will become an integral part of the contract concluded between the Coordinator and the Expenditure Verifier.</w:t>
      </w:r>
    </w:p>
    <w:p w:rsidR="00A813F4" w:rsidRDefault="00FE3C9D">
      <w:pPr>
        <w:rPr>
          <w:sz w:val="24"/>
          <w:szCs w:val="24"/>
        </w:rPr>
      </w:pPr>
      <w:r>
        <w:rPr>
          <w:sz w:val="24"/>
          <w:szCs w:val="24"/>
        </w:rPr>
        <w:t>They apply to expenditure verifica</w:t>
      </w:r>
      <w:r>
        <w:rPr>
          <w:sz w:val="24"/>
          <w:szCs w:val="24"/>
        </w:rPr>
        <w:t>tions contracted by the Coordinator and cover the verification of expenditure incurred under the EU financed contracts on the cover sheet.</w:t>
      </w:r>
    </w:p>
    <w:p w:rsidR="00A813F4" w:rsidRDefault="00FE3C9D">
      <w:pPr>
        <w:pStyle w:val="1"/>
        <w:numPr>
          <w:ilvl w:val="0"/>
          <w:numId w:val="4"/>
        </w:numPr>
        <w:spacing w:before="120"/>
        <w:ind w:firstLine="0"/>
      </w:pPr>
      <w:bookmarkStart w:id="17" w:name="_2kcjcsyb78yd" w:colFirst="0" w:colLast="0"/>
      <w:bookmarkEnd w:id="17"/>
      <w:r>
        <w:rPr>
          <w:rFonts w:ascii="Times New Roman" w:eastAsia="Times New Roman" w:hAnsi="Times New Roman" w:cs="Times New Roman"/>
        </w:rPr>
        <w:t>Objectives and context</w:t>
      </w:r>
    </w:p>
    <w:p w:rsidR="00A813F4" w:rsidRDefault="00FE3C9D">
      <w:pPr>
        <w:rPr>
          <w:sz w:val="24"/>
          <w:szCs w:val="24"/>
        </w:rPr>
      </w:pPr>
      <w:r>
        <w:rPr>
          <w:sz w:val="24"/>
          <w:szCs w:val="24"/>
        </w:rPr>
        <w:t xml:space="preserve">The Expenditure Verifier is expected </w:t>
      </w:r>
    </w:p>
    <w:p w:rsidR="00A813F4" w:rsidRDefault="00FE3C9D">
      <w:pPr>
        <w:rPr>
          <w:sz w:val="24"/>
          <w:szCs w:val="24"/>
        </w:rPr>
      </w:pPr>
      <w:r>
        <w:rPr>
          <w:sz w:val="24"/>
          <w:szCs w:val="24"/>
        </w:rPr>
        <w:t>- to carry out the agreed-upon procedures listed in Anne</w:t>
      </w:r>
      <w:r>
        <w:rPr>
          <w:sz w:val="24"/>
          <w:szCs w:val="24"/>
        </w:rPr>
        <w:t>x 2, and</w:t>
      </w:r>
    </w:p>
    <w:p w:rsidR="00A813F4" w:rsidRDefault="00FE3C9D">
      <w:pPr>
        <w:shd w:val="clear" w:color="auto" w:fill="FFFFFF"/>
        <w:rPr>
          <w:sz w:val="24"/>
          <w:szCs w:val="24"/>
        </w:rPr>
      </w:pPr>
      <w:r>
        <w:rPr>
          <w:sz w:val="24"/>
          <w:szCs w:val="24"/>
        </w:rPr>
        <w:t>- to issue reports based on the template in Annex 3 which will support the Contracting Authority's conclusions on the eligibility of the reported expenditure and the related follow-up.</w:t>
      </w:r>
    </w:p>
    <w:p w:rsidR="00A813F4" w:rsidRDefault="00FE3C9D">
      <w:pPr>
        <w:shd w:val="clear" w:color="auto" w:fill="FFFFFF"/>
        <w:rPr>
          <w:sz w:val="24"/>
          <w:szCs w:val="24"/>
        </w:rPr>
      </w:pPr>
      <w:r>
        <w:rPr>
          <w:sz w:val="24"/>
          <w:szCs w:val="24"/>
        </w:rPr>
        <w:t>The expenditure verification will be performed as a desk revie</w:t>
      </w:r>
      <w:r>
        <w:rPr>
          <w:sz w:val="24"/>
          <w:szCs w:val="24"/>
        </w:rPr>
        <w:t>w or/and fieldwork at the location indicated in Annex 1.</w:t>
      </w:r>
    </w:p>
    <w:p w:rsidR="00A813F4" w:rsidRDefault="00FE3C9D">
      <w:pPr>
        <w:rPr>
          <w:sz w:val="24"/>
          <w:szCs w:val="24"/>
        </w:rPr>
      </w:pPr>
      <w:r>
        <w:rPr>
          <w:sz w:val="24"/>
          <w:szCs w:val="24"/>
        </w:rPr>
        <w:t xml:space="preserve">The Expenditure Verifier is not expected to provide an audit opinion. </w:t>
      </w:r>
    </w:p>
    <w:p w:rsidR="00A813F4" w:rsidRDefault="00FE3C9D">
      <w:pPr>
        <w:pStyle w:val="1"/>
        <w:numPr>
          <w:ilvl w:val="0"/>
          <w:numId w:val="4"/>
        </w:numPr>
        <w:spacing w:before="120"/>
        <w:ind w:firstLine="0"/>
      </w:pPr>
      <w:bookmarkStart w:id="18" w:name="_c9y87tm4p553" w:colFirst="0" w:colLast="0"/>
      <w:bookmarkEnd w:id="18"/>
      <w:r>
        <w:rPr>
          <w:rFonts w:ascii="Times New Roman" w:eastAsia="Times New Roman" w:hAnsi="Times New Roman" w:cs="Times New Roman"/>
        </w:rPr>
        <w:t>Standards and Ethics</w:t>
      </w:r>
    </w:p>
    <w:p w:rsidR="00A813F4" w:rsidRDefault="00FE3C9D">
      <w:pPr>
        <w:rPr>
          <w:sz w:val="24"/>
          <w:szCs w:val="24"/>
        </w:rPr>
      </w:pPr>
      <w:r>
        <w:rPr>
          <w:sz w:val="24"/>
          <w:szCs w:val="24"/>
        </w:rPr>
        <w:t>The Expenditure Verifier shall undertake this engagement in accordance with:</w:t>
      </w:r>
    </w:p>
    <w:p w:rsidR="00A813F4" w:rsidRDefault="00FE3C9D">
      <w:pPr>
        <w:numPr>
          <w:ilvl w:val="0"/>
          <w:numId w:val="9"/>
        </w:numPr>
        <w:ind w:left="284"/>
        <w:rPr>
          <w:sz w:val="24"/>
          <w:szCs w:val="24"/>
        </w:rPr>
      </w:pPr>
      <w:r>
        <w:rPr>
          <w:sz w:val="24"/>
          <w:szCs w:val="24"/>
        </w:rPr>
        <w:t xml:space="preserve">the International Standard on </w:t>
      </w:r>
      <w:r>
        <w:rPr>
          <w:sz w:val="24"/>
          <w:szCs w:val="24"/>
        </w:rPr>
        <w:t>Related Services (‘ISRS’) 4400 Engagements to perform Agreed-upon Procedures regarding Financial Information as promulgated by the IFAC;</w:t>
      </w:r>
    </w:p>
    <w:p w:rsidR="00A813F4" w:rsidRDefault="00FE3C9D">
      <w:pPr>
        <w:numPr>
          <w:ilvl w:val="0"/>
          <w:numId w:val="9"/>
        </w:numPr>
        <w:ind w:left="284"/>
        <w:rPr>
          <w:sz w:val="24"/>
          <w:szCs w:val="24"/>
        </w:rPr>
      </w:pPr>
      <w:r>
        <w:rPr>
          <w:sz w:val="24"/>
          <w:szCs w:val="24"/>
        </w:rPr>
        <w:t>the IFAC Code of Ethics for Professional Accountants, developed and issued by IFAC’s International Ethics Standards Boa</w:t>
      </w:r>
      <w:r>
        <w:rPr>
          <w:sz w:val="24"/>
          <w:szCs w:val="24"/>
        </w:rPr>
        <w:t xml:space="preserve">rd for Accountants (IESBA), which establishes fundamental ethical principles for Auditors with regard to integrity, objectivity, independence, professional competence and due care, confidentiality, professional behaviour and technical standards. </w:t>
      </w:r>
    </w:p>
    <w:p w:rsidR="00A813F4" w:rsidRDefault="00FE3C9D">
      <w:pPr>
        <w:ind w:left="284"/>
        <w:rPr>
          <w:sz w:val="24"/>
          <w:szCs w:val="24"/>
        </w:rPr>
      </w:pPr>
      <w:r>
        <w:rPr>
          <w:sz w:val="24"/>
          <w:szCs w:val="24"/>
        </w:rPr>
        <w:t xml:space="preserve">Although </w:t>
      </w:r>
      <w:r>
        <w:rPr>
          <w:sz w:val="24"/>
          <w:szCs w:val="24"/>
        </w:rPr>
        <w:t>ISRS 4400 provides that independence is not a requirement for agreed-upon procedures engagements, the Coordinator requires that the Expenditure Verifier is independent from the Coordinator and complies with the independence requirements of the IFAC Code of</w:t>
      </w:r>
      <w:r>
        <w:rPr>
          <w:sz w:val="24"/>
          <w:szCs w:val="24"/>
        </w:rPr>
        <w:t xml:space="preserve"> Ethics for Professional Accountants.</w:t>
      </w:r>
    </w:p>
    <w:p w:rsidR="00A813F4" w:rsidRDefault="00FE3C9D">
      <w:pPr>
        <w:pStyle w:val="1"/>
        <w:numPr>
          <w:ilvl w:val="0"/>
          <w:numId w:val="4"/>
        </w:numPr>
        <w:spacing w:before="120"/>
        <w:ind w:firstLine="0"/>
      </w:pPr>
      <w:bookmarkStart w:id="19" w:name="_e9sm88dcqdeh" w:colFirst="0" w:colLast="0"/>
      <w:bookmarkEnd w:id="19"/>
      <w:r>
        <w:rPr>
          <w:rFonts w:ascii="Times New Roman" w:eastAsia="Times New Roman" w:hAnsi="Times New Roman" w:cs="Times New Roman"/>
        </w:rPr>
        <w:t>Requirements for the Expenditure Verifier</w:t>
      </w:r>
    </w:p>
    <w:p w:rsidR="00A813F4" w:rsidRDefault="00FE3C9D">
      <w:pPr>
        <w:spacing w:before="120"/>
        <w:rPr>
          <w:sz w:val="24"/>
          <w:szCs w:val="24"/>
        </w:rPr>
      </w:pPr>
      <w:r>
        <w:rPr>
          <w:sz w:val="24"/>
          <w:szCs w:val="24"/>
        </w:rPr>
        <w:t xml:space="preserve">By agreeing these </w:t>
      </w:r>
      <w:proofErr w:type="spellStart"/>
      <w:r>
        <w:rPr>
          <w:sz w:val="24"/>
          <w:szCs w:val="24"/>
        </w:rPr>
        <w:t>ToR</w:t>
      </w:r>
      <w:proofErr w:type="spellEnd"/>
      <w:r>
        <w:rPr>
          <w:sz w:val="24"/>
          <w:szCs w:val="24"/>
        </w:rPr>
        <w:t>, the Expenditure Verifier confirms meeting at least one of the following conditions:</w:t>
      </w:r>
    </w:p>
    <w:p w:rsidR="00A813F4" w:rsidRDefault="00FE3C9D">
      <w:pPr>
        <w:numPr>
          <w:ilvl w:val="0"/>
          <w:numId w:val="9"/>
        </w:numPr>
        <w:ind w:left="284"/>
        <w:rPr>
          <w:sz w:val="24"/>
          <w:szCs w:val="24"/>
        </w:rPr>
      </w:pPr>
      <w:r>
        <w:rPr>
          <w:sz w:val="24"/>
          <w:szCs w:val="24"/>
        </w:rPr>
        <w:lastRenderedPageBreak/>
        <w:t>The Expenditure Verifier is a member of a national accounting or auditing body or institution which in turn is a member of the International Federation of Accountants (IFAC).</w:t>
      </w:r>
    </w:p>
    <w:p w:rsidR="00A813F4" w:rsidRDefault="00FE3C9D">
      <w:pPr>
        <w:numPr>
          <w:ilvl w:val="0"/>
          <w:numId w:val="9"/>
        </w:numPr>
        <w:ind w:left="284"/>
        <w:rPr>
          <w:sz w:val="24"/>
          <w:szCs w:val="24"/>
        </w:rPr>
      </w:pPr>
      <w:r>
        <w:rPr>
          <w:sz w:val="24"/>
          <w:szCs w:val="24"/>
        </w:rPr>
        <w:t>The Expenditure Verifier is a member of a national accounting or auditing body or</w:t>
      </w:r>
      <w:r>
        <w:rPr>
          <w:sz w:val="24"/>
          <w:szCs w:val="24"/>
        </w:rPr>
        <w:t xml:space="preserve"> institution. Although this organisation is not member of the IFAC, the Expenditure Verifier commits to undertake this expenditure verification in accordance with the IFAC standards and ethics set out in these </w:t>
      </w:r>
      <w:proofErr w:type="spellStart"/>
      <w:r>
        <w:rPr>
          <w:sz w:val="24"/>
          <w:szCs w:val="24"/>
        </w:rPr>
        <w:t>ToR</w:t>
      </w:r>
      <w:proofErr w:type="spellEnd"/>
      <w:r>
        <w:rPr>
          <w:sz w:val="24"/>
          <w:szCs w:val="24"/>
        </w:rPr>
        <w:t>.</w:t>
      </w:r>
    </w:p>
    <w:p w:rsidR="00A813F4" w:rsidRDefault="00FE3C9D">
      <w:pPr>
        <w:numPr>
          <w:ilvl w:val="0"/>
          <w:numId w:val="9"/>
        </w:numPr>
        <w:ind w:left="284"/>
        <w:rPr>
          <w:sz w:val="24"/>
          <w:szCs w:val="24"/>
        </w:rPr>
      </w:pPr>
      <w:r>
        <w:rPr>
          <w:sz w:val="24"/>
          <w:szCs w:val="24"/>
        </w:rPr>
        <w:t>The Expenditure Verifier is registered as</w:t>
      </w:r>
      <w:r>
        <w:rPr>
          <w:sz w:val="24"/>
          <w:szCs w:val="24"/>
        </w:rPr>
        <w:t xml:space="preserve"> a statutory auditor in the public register of a public oversight body in an EU member state in accordance with the principles of public oversight set out in Directive 2006/43/EC of the European Parliament and of the Council (this applies to auditors and a</w:t>
      </w:r>
      <w:r>
        <w:rPr>
          <w:sz w:val="24"/>
          <w:szCs w:val="24"/>
        </w:rPr>
        <w:t>udit firms based in an EU member state)</w:t>
      </w:r>
      <w:r>
        <w:rPr>
          <w:sz w:val="24"/>
          <w:szCs w:val="24"/>
          <w:vertAlign w:val="superscript"/>
        </w:rPr>
        <w:footnoteReference w:id="2"/>
      </w:r>
      <w:r>
        <w:rPr>
          <w:sz w:val="24"/>
          <w:szCs w:val="24"/>
        </w:rPr>
        <w:t xml:space="preserve">. </w:t>
      </w:r>
    </w:p>
    <w:p w:rsidR="00A813F4" w:rsidRDefault="00FE3C9D">
      <w:pPr>
        <w:numPr>
          <w:ilvl w:val="0"/>
          <w:numId w:val="9"/>
        </w:numPr>
        <w:ind w:left="284"/>
        <w:rPr>
          <w:sz w:val="24"/>
          <w:szCs w:val="24"/>
        </w:rPr>
      </w:pPr>
      <w:r>
        <w:rPr>
          <w:sz w:val="24"/>
          <w:szCs w:val="24"/>
        </w:rPr>
        <w:t>The Expenditure Verifier is registered as a statutory auditor in the public register of a public oversight body in a third country and this register is subject to principles of public oversight as set out in the l</w:t>
      </w:r>
      <w:r>
        <w:rPr>
          <w:sz w:val="24"/>
          <w:szCs w:val="24"/>
        </w:rPr>
        <w:t>egislation of the country concerned (this applies to auditors and audit firms based in a third country).</w:t>
      </w:r>
    </w:p>
    <w:p w:rsidR="00A813F4" w:rsidRDefault="00FE3C9D">
      <w:pPr>
        <w:pStyle w:val="1"/>
        <w:numPr>
          <w:ilvl w:val="0"/>
          <w:numId w:val="4"/>
        </w:numPr>
        <w:spacing w:before="120"/>
        <w:ind w:firstLine="0"/>
      </w:pPr>
      <w:bookmarkStart w:id="20" w:name="_qdbmk2m8ldiw" w:colFirst="0" w:colLast="0"/>
      <w:bookmarkEnd w:id="20"/>
      <w:r>
        <w:rPr>
          <w:rFonts w:ascii="Times New Roman" w:eastAsia="Times New Roman" w:hAnsi="Times New Roman" w:cs="Times New Roman"/>
        </w:rPr>
        <w:t>Scope</w:t>
      </w:r>
    </w:p>
    <w:p w:rsidR="00A813F4" w:rsidRDefault="00FE3C9D">
      <w:pPr>
        <w:pStyle w:val="2"/>
        <w:numPr>
          <w:ilvl w:val="1"/>
          <w:numId w:val="4"/>
        </w:numPr>
        <w:rPr>
          <w:sz w:val="24"/>
          <w:szCs w:val="24"/>
        </w:rPr>
      </w:pPr>
      <w:bookmarkStart w:id="21" w:name="_s642oyu5roxe" w:colFirst="0" w:colLast="0"/>
      <w:bookmarkEnd w:id="21"/>
      <w:r>
        <w:rPr>
          <w:rFonts w:ascii="Times New Roman" w:eastAsia="Times New Roman" w:hAnsi="Times New Roman" w:cs="Times New Roman"/>
          <w:sz w:val="24"/>
          <w:szCs w:val="24"/>
        </w:rPr>
        <w:t xml:space="preserve">Contracts and Financial Reports covered by these </w:t>
      </w:r>
      <w:proofErr w:type="spellStart"/>
      <w:r>
        <w:rPr>
          <w:rFonts w:ascii="Times New Roman" w:eastAsia="Times New Roman" w:hAnsi="Times New Roman" w:cs="Times New Roman"/>
          <w:sz w:val="24"/>
          <w:szCs w:val="24"/>
        </w:rPr>
        <w:t>ToR</w:t>
      </w:r>
      <w:proofErr w:type="spellEnd"/>
    </w:p>
    <w:p w:rsidR="00A813F4" w:rsidRDefault="00FE3C9D">
      <w:pPr>
        <w:rPr>
          <w:sz w:val="24"/>
          <w:szCs w:val="24"/>
        </w:rPr>
      </w:pPr>
      <w:r>
        <w:rPr>
          <w:sz w:val="24"/>
          <w:szCs w:val="24"/>
        </w:rPr>
        <w:t>The Contract(s) and Financial Reports subject to this expenditure verification are indicated on the cover sheet and in Annex 1.</w:t>
      </w:r>
    </w:p>
    <w:p w:rsidR="00A813F4" w:rsidRDefault="00FE3C9D">
      <w:pPr>
        <w:pStyle w:val="2"/>
        <w:numPr>
          <w:ilvl w:val="1"/>
          <w:numId w:val="4"/>
        </w:numPr>
        <w:rPr>
          <w:sz w:val="24"/>
          <w:szCs w:val="24"/>
        </w:rPr>
      </w:pPr>
      <w:bookmarkStart w:id="22" w:name="_9ver9ju9oquh" w:colFirst="0" w:colLast="0"/>
      <w:bookmarkEnd w:id="22"/>
      <w:r>
        <w:rPr>
          <w:rFonts w:ascii="Times New Roman" w:eastAsia="Times New Roman" w:hAnsi="Times New Roman" w:cs="Times New Roman"/>
          <w:sz w:val="24"/>
          <w:szCs w:val="24"/>
        </w:rPr>
        <w:t>Conditions for Eligibility of Expenditure</w:t>
      </w:r>
    </w:p>
    <w:p w:rsidR="00A813F4" w:rsidRDefault="00FE3C9D">
      <w:pPr>
        <w:rPr>
          <w:sz w:val="24"/>
          <w:szCs w:val="24"/>
        </w:rPr>
      </w:pPr>
      <w:r>
        <w:rPr>
          <w:sz w:val="24"/>
          <w:szCs w:val="24"/>
        </w:rPr>
        <w:t>The conditions for eligibility are stipulated in the Contracts which are provided in A</w:t>
      </w:r>
      <w:r>
        <w:rPr>
          <w:sz w:val="24"/>
          <w:szCs w:val="24"/>
        </w:rPr>
        <w:t>nnex 1 (including riders).</w:t>
      </w:r>
    </w:p>
    <w:p w:rsidR="00A813F4" w:rsidRDefault="00FE3C9D">
      <w:pPr>
        <w:pStyle w:val="1"/>
        <w:numPr>
          <w:ilvl w:val="0"/>
          <w:numId w:val="4"/>
        </w:numPr>
        <w:spacing w:before="120"/>
        <w:ind w:firstLine="0"/>
      </w:pPr>
      <w:bookmarkStart w:id="23" w:name="_enerx8h58hge" w:colFirst="0" w:colLast="0"/>
      <w:bookmarkEnd w:id="23"/>
      <w:r>
        <w:rPr>
          <w:rFonts w:ascii="Times New Roman" w:eastAsia="Times New Roman" w:hAnsi="Times New Roman" w:cs="Times New Roman"/>
        </w:rPr>
        <w:t>Verification Process and Methodology</w:t>
      </w:r>
    </w:p>
    <w:p w:rsidR="00A813F4" w:rsidRDefault="00FE3C9D">
      <w:pPr>
        <w:pStyle w:val="2"/>
        <w:numPr>
          <w:ilvl w:val="1"/>
          <w:numId w:val="4"/>
        </w:numPr>
        <w:spacing w:before="120" w:after="120"/>
        <w:rPr>
          <w:sz w:val="24"/>
          <w:szCs w:val="24"/>
        </w:rPr>
      </w:pPr>
      <w:bookmarkStart w:id="24" w:name="_ibvaitrh1ckp" w:colFirst="0" w:colLast="0"/>
      <w:bookmarkEnd w:id="24"/>
      <w:r>
        <w:rPr>
          <w:rFonts w:ascii="Times New Roman" w:eastAsia="Times New Roman" w:hAnsi="Times New Roman" w:cs="Times New Roman"/>
          <w:sz w:val="24"/>
          <w:szCs w:val="24"/>
        </w:rPr>
        <w:t>Preparation of the Verification</w:t>
      </w:r>
    </w:p>
    <w:p w:rsidR="00A813F4" w:rsidRDefault="00FE3C9D">
      <w:pPr>
        <w:rPr>
          <w:sz w:val="24"/>
          <w:szCs w:val="24"/>
        </w:rPr>
      </w:pPr>
      <w:r>
        <w:rPr>
          <w:sz w:val="24"/>
          <w:szCs w:val="24"/>
        </w:rPr>
        <w:t>The Expenditure Verifier shall prepare the verification and to agree on the timing for carrying out the expenditure verification, notably with regard to fieldwo</w:t>
      </w:r>
      <w:r>
        <w:rPr>
          <w:sz w:val="24"/>
          <w:szCs w:val="24"/>
        </w:rPr>
        <w:t xml:space="preserve">rk (if any) (see Section 6.2. for applicable maximum time lags). The Expenditure Verifier will then also confirm with the Coordinator the location(s) indicated in Annex 1 and ensure that relevant supporting documents as well as key staff will be available </w:t>
      </w:r>
      <w:r>
        <w:rPr>
          <w:sz w:val="24"/>
          <w:szCs w:val="24"/>
        </w:rPr>
        <w:t>during the verification.</w:t>
      </w:r>
    </w:p>
    <w:p w:rsidR="00A813F4" w:rsidRDefault="00FE3C9D">
      <w:pPr>
        <w:pStyle w:val="2"/>
        <w:numPr>
          <w:ilvl w:val="1"/>
          <w:numId w:val="4"/>
        </w:numPr>
        <w:spacing w:before="120" w:after="120"/>
        <w:rPr>
          <w:sz w:val="24"/>
          <w:szCs w:val="24"/>
        </w:rPr>
      </w:pPr>
      <w:bookmarkStart w:id="25" w:name="_wssi9uu0w5c8" w:colFirst="0" w:colLast="0"/>
      <w:bookmarkEnd w:id="25"/>
      <w:r>
        <w:rPr>
          <w:rFonts w:ascii="Times New Roman" w:eastAsia="Times New Roman" w:hAnsi="Times New Roman" w:cs="Times New Roman"/>
          <w:sz w:val="24"/>
          <w:szCs w:val="24"/>
        </w:rPr>
        <w:t>Preparatory Meeting, Fieldwork, Desk Review</w:t>
      </w:r>
    </w:p>
    <w:p w:rsidR="00A813F4" w:rsidRDefault="00FE3C9D">
      <w:pPr>
        <w:rPr>
          <w:sz w:val="24"/>
          <w:szCs w:val="24"/>
        </w:rPr>
      </w:pPr>
      <w:r>
        <w:rPr>
          <w:sz w:val="24"/>
          <w:szCs w:val="24"/>
        </w:rPr>
        <w:t>The Coordinator foresees a preparatory meeting with the Expenditure Verifier which will be held by conference call or meeting at Union of Advanced Technology Enterprises NGO office at Yer</w:t>
      </w:r>
      <w:r>
        <w:rPr>
          <w:sz w:val="24"/>
          <w:szCs w:val="24"/>
        </w:rPr>
        <w:t xml:space="preserve">evan, </w:t>
      </w:r>
      <w:proofErr w:type="spellStart"/>
      <w:r>
        <w:rPr>
          <w:sz w:val="24"/>
          <w:szCs w:val="24"/>
        </w:rPr>
        <w:t>Khorenatsi</w:t>
      </w:r>
      <w:proofErr w:type="spellEnd"/>
      <w:r>
        <w:rPr>
          <w:sz w:val="24"/>
          <w:szCs w:val="24"/>
        </w:rPr>
        <w:t xml:space="preserve"> 28. </w:t>
      </w:r>
    </w:p>
    <w:p w:rsidR="00A813F4" w:rsidRDefault="00FE3C9D">
      <w:pPr>
        <w:rPr>
          <w:sz w:val="24"/>
          <w:szCs w:val="24"/>
        </w:rPr>
      </w:pPr>
      <w:r>
        <w:rPr>
          <w:sz w:val="24"/>
          <w:szCs w:val="24"/>
        </w:rPr>
        <w:t xml:space="preserve">The field work or desk review shall commence as soon as possible and not later than </w:t>
      </w:r>
      <w:r>
        <w:rPr>
          <w:rFonts w:ascii="Merriweather" w:eastAsia="Merriweather" w:hAnsi="Merriweather" w:cs="Merriweather"/>
          <w:sz w:val="24"/>
          <w:szCs w:val="24"/>
        </w:rPr>
        <w:t>10</w:t>
      </w:r>
      <w:r>
        <w:rPr>
          <w:color w:val="FF0000"/>
          <w:sz w:val="24"/>
          <w:szCs w:val="24"/>
        </w:rPr>
        <w:t xml:space="preserve"> </w:t>
      </w:r>
      <w:r>
        <w:rPr>
          <w:sz w:val="24"/>
          <w:szCs w:val="24"/>
        </w:rPr>
        <w:t>calendar days after the signature of the verification contract or the date of availability of the Financial Report (i.e. financial report, supporti</w:t>
      </w:r>
      <w:r>
        <w:rPr>
          <w:sz w:val="24"/>
          <w:szCs w:val="24"/>
        </w:rPr>
        <w:t>ng documents and other relevant information).</w:t>
      </w:r>
    </w:p>
    <w:p w:rsidR="00A813F4" w:rsidRDefault="00FE3C9D">
      <w:pPr>
        <w:pStyle w:val="3"/>
        <w:numPr>
          <w:ilvl w:val="2"/>
          <w:numId w:val="4"/>
        </w:numPr>
        <w:ind w:left="0"/>
      </w:pPr>
      <w:bookmarkStart w:id="26" w:name="_y49maduz2cek" w:colFirst="0" w:colLast="0"/>
      <w:bookmarkEnd w:id="26"/>
      <w:r>
        <w:rPr>
          <w:rFonts w:ascii="Times New Roman" w:eastAsia="Times New Roman" w:hAnsi="Times New Roman" w:cs="Times New Roman"/>
          <w:sz w:val="22"/>
          <w:szCs w:val="22"/>
        </w:rPr>
        <w:lastRenderedPageBreak/>
        <w:t>Engagement Context, Materiality, Risk Analysis, Sampling</w:t>
      </w:r>
    </w:p>
    <w:p w:rsidR="00A813F4" w:rsidRDefault="00FE3C9D">
      <w:pPr>
        <w:spacing w:before="60" w:after="60"/>
        <w:rPr>
          <w:sz w:val="24"/>
          <w:szCs w:val="24"/>
        </w:rPr>
      </w:pPr>
      <w:r>
        <w:rPr>
          <w:sz w:val="24"/>
          <w:szCs w:val="24"/>
        </w:rPr>
        <w:t>The Expenditure Verifier's procedures should include:</w:t>
      </w:r>
    </w:p>
    <w:p w:rsidR="00A813F4" w:rsidRDefault="00FE3C9D">
      <w:pPr>
        <w:numPr>
          <w:ilvl w:val="0"/>
          <w:numId w:val="8"/>
        </w:numPr>
        <w:tabs>
          <w:tab w:val="left" w:pos="284"/>
        </w:tabs>
        <w:spacing w:before="60" w:after="60"/>
        <w:rPr>
          <w:sz w:val="24"/>
          <w:szCs w:val="24"/>
        </w:rPr>
      </w:pPr>
      <w:r>
        <w:rPr>
          <w:sz w:val="24"/>
          <w:szCs w:val="24"/>
        </w:rPr>
        <w:t>obtaining a sufficient understanding of the engagement context including the contractual conditions</w:t>
      </w:r>
      <w:r>
        <w:rPr>
          <w:sz w:val="24"/>
          <w:szCs w:val="24"/>
        </w:rPr>
        <w:t>, the Coordinator and the applicable EC laws and regulations which are set out in Section 5 above (Scope). The Expenditure Verifier should pay specific attention to the contractual provisions relevant for the following aspects:</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documentation, filing and re</w:t>
      </w:r>
      <w:r>
        <w:rPr>
          <w:sz w:val="24"/>
          <w:szCs w:val="24"/>
        </w:rPr>
        <w:t>cord keeping for expenditure and income;</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eligibility of expenditure and income;</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procurement and origin rules insofar as these conditions are relevant to determine the eligibility of expenditure;</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asset management (management and control of fixed assets; e.g</w:t>
      </w:r>
      <w:r>
        <w:rPr>
          <w:sz w:val="24"/>
          <w:szCs w:val="24"/>
        </w:rPr>
        <w:t>. equipment).</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cash and bank management (treasury);</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payroll and time management;</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accounting (including the use of exchange rates) and financial reporting of expenditure and income; and</w:t>
      </w:r>
    </w:p>
    <w:p w:rsidR="00A813F4" w:rsidRDefault="00FE3C9D">
      <w:pPr>
        <w:numPr>
          <w:ilvl w:val="1"/>
          <w:numId w:val="6"/>
        </w:numPr>
        <w:tabs>
          <w:tab w:val="left" w:pos="284"/>
          <w:tab w:val="left" w:pos="993"/>
        </w:tabs>
        <w:spacing w:before="60" w:after="60"/>
        <w:ind w:left="567" w:firstLine="0"/>
        <w:rPr>
          <w:sz w:val="24"/>
          <w:szCs w:val="24"/>
        </w:rPr>
      </w:pPr>
      <w:r>
        <w:rPr>
          <w:sz w:val="24"/>
          <w:szCs w:val="24"/>
        </w:rPr>
        <w:t xml:space="preserve">internal controls and notably </w:t>
      </w:r>
      <w:r>
        <w:rPr>
          <w:sz w:val="24"/>
          <w:szCs w:val="24"/>
          <w:u w:val="single"/>
        </w:rPr>
        <w:t>financial</w:t>
      </w:r>
      <w:r>
        <w:rPr>
          <w:sz w:val="24"/>
          <w:szCs w:val="24"/>
        </w:rPr>
        <w:t xml:space="preserve"> internal controls. </w:t>
      </w:r>
    </w:p>
    <w:p w:rsidR="00A813F4" w:rsidRDefault="00A813F4">
      <w:pPr>
        <w:tabs>
          <w:tab w:val="left" w:pos="284"/>
          <w:tab w:val="left" w:pos="993"/>
        </w:tabs>
        <w:spacing w:before="60" w:after="60"/>
        <w:ind w:left="567"/>
        <w:rPr>
          <w:sz w:val="24"/>
          <w:szCs w:val="24"/>
        </w:rPr>
      </w:pPr>
    </w:p>
    <w:p w:rsidR="00A813F4" w:rsidRDefault="00FE3C9D">
      <w:pPr>
        <w:rPr>
          <w:sz w:val="24"/>
          <w:szCs w:val="24"/>
        </w:rPr>
      </w:pPr>
      <w:r>
        <w:rPr>
          <w:sz w:val="24"/>
          <w:szCs w:val="24"/>
        </w:rPr>
        <w:t xml:space="preserve">The understanding should be sufficient to identify and assess the risks of material errors or misstatements in the expenditure and revenue stated in the Financial Report </w:t>
      </w:r>
      <w:r>
        <w:t>in order to determine the size and structure of the expenditure sample to be tested</w:t>
      </w:r>
      <w:r>
        <w:rPr>
          <w:sz w:val="24"/>
          <w:szCs w:val="24"/>
        </w:rPr>
        <w:t>, w</w:t>
      </w:r>
      <w:r>
        <w:rPr>
          <w:sz w:val="24"/>
          <w:szCs w:val="24"/>
        </w:rPr>
        <w:t xml:space="preserve">hether caused by error or fraud, and sufficient to design and perform further verification procedures.  </w:t>
      </w:r>
    </w:p>
    <w:p w:rsidR="00A813F4" w:rsidRDefault="00FE3C9D">
      <w:pPr>
        <w:numPr>
          <w:ilvl w:val="0"/>
          <w:numId w:val="8"/>
        </w:numPr>
        <w:tabs>
          <w:tab w:val="left" w:pos="284"/>
        </w:tabs>
        <w:spacing w:before="60" w:after="0"/>
        <w:ind w:left="284"/>
        <w:rPr>
          <w:sz w:val="24"/>
          <w:szCs w:val="24"/>
        </w:rPr>
      </w:pPr>
      <w:r>
        <w:rPr>
          <w:sz w:val="24"/>
          <w:szCs w:val="24"/>
        </w:rPr>
        <w:t>performing a risk analysis (Annex 2).</w:t>
      </w:r>
    </w:p>
    <w:p w:rsidR="00A813F4" w:rsidRDefault="00FE3C9D">
      <w:pPr>
        <w:tabs>
          <w:tab w:val="left" w:pos="284"/>
        </w:tabs>
        <w:spacing w:before="60" w:after="60"/>
        <w:rPr>
          <w:sz w:val="24"/>
          <w:szCs w:val="24"/>
        </w:rPr>
      </w:pPr>
      <w:r>
        <w:rPr>
          <w:sz w:val="24"/>
          <w:szCs w:val="24"/>
        </w:rPr>
        <w:t>The outcome of the risk analysis has to be clearly described in the Verification Report (Annex 3, Section 2.1);</w:t>
      </w:r>
    </w:p>
    <w:p w:rsidR="00A813F4" w:rsidRDefault="00FE3C9D">
      <w:pPr>
        <w:numPr>
          <w:ilvl w:val="0"/>
          <w:numId w:val="5"/>
        </w:numPr>
        <w:spacing w:before="60" w:after="0"/>
        <w:ind w:left="284"/>
        <w:rPr>
          <w:sz w:val="24"/>
          <w:szCs w:val="24"/>
        </w:rPr>
      </w:pPr>
      <w:r>
        <w:rPr>
          <w:sz w:val="24"/>
          <w:szCs w:val="24"/>
        </w:rPr>
        <w:t>d</w:t>
      </w:r>
      <w:r>
        <w:rPr>
          <w:sz w:val="24"/>
          <w:szCs w:val="24"/>
        </w:rPr>
        <w:t>etermining the sample size;</w:t>
      </w:r>
    </w:p>
    <w:p w:rsidR="00A813F4" w:rsidRDefault="00FE3C9D">
      <w:pPr>
        <w:rPr>
          <w:sz w:val="24"/>
          <w:szCs w:val="24"/>
        </w:rPr>
      </w:pPr>
      <w:r>
        <w:rPr>
          <w:sz w:val="24"/>
          <w:szCs w:val="24"/>
        </w:rPr>
        <w:t>For the purpose of determining what the overall material misstatement or error is, the Expenditure Verifier will apply a materiality threshold of 2% of the total amount of the gross reported expenditure with a confidence level o</w:t>
      </w:r>
      <w:r>
        <w:rPr>
          <w:sz w:val="24"/>
          <w:szCs w:val="24"/>
        </w:rPr>
        <w:t>f 95%.</w:t>
      </w:r>
    </w:p>
    <w:p w:rsidR="00A813F4" w:rsidRDefault="00FE3C9D">
      <w:pPr>
        <w:numPr>
          <w:ilvl w:val="0"/>
          <w:numId w:val="8"/>
        </w:numPr>
        <w:tabs>
          <w:tab w:val="left" w:pos="284"/>
        </w:tabs>
        <w:spacing w:before="60" w:after="0"/>
        <w:ind w:left="284"/>
        <w:rPr>
          <w:sz w:val="24"/>
          <w:szCs w:val="24"/>
        </w:rPr>
      </w:pPr>
      <w:r>
        <w:rPr>
          <w:sz w:val="24"/>
          <w:szCs w:val="24"/>
        </w:rPr>
        <w:t>establishing the sample and selecting the individual items for testing (Annex 2).</w:t>
      </w:r>
    </w:p>
    <w:p w:rsidR="00A813F4" w:rsidRDefault="00FE3C9D">
      <w:pPr>
        <w:tabs>
          <w:tab w:val="left" w:pos="284"/>
        </w:tabs>
        <w:spacing w:before="60" w:after="60"/>
        <w:rPr>
          <w:sz w:val="24"/>
          <w:szCs w:val="24"/>
        </w:rPr>
      </w:pPr>
      <w:r>
        <w:rPr>
          <w:sz w:val="24"/>
          <w:szCs w:val="24"/>
        </w:rPr>
        <w:t>The link between the risk assessment and the size and composition of the sample, as well as the sampling method (statistical/non-statistical) must be clearly described</w:t>
      </w:r>
      <w:r>
        <w:rPr>
          <w:sz w:val="24"/>
          <w:szCs w:val="24"/>
        </w:rPr>
        <w:t xml:space="preserve"> in the Verification Report (Annex 3, Section 2.2);</w:t>
      </w:r>
    </w:p>
    <w:p w:rsidR="00A813F4" w:rsidRDefault="00FE3C9D">
      <w:pPr>
        <w:pStyle w:val="3"/>
        <w:numPr>
          <w:ilvl w:val="2"/>
          <w:numId w:val="4"/>
        </w:numPr>
        <w:ind w:left="0"/>
      </w:pPr>
      <w:bookmarkStart w:id="27" w:name="_emrx9oioysi7" w:colFirst="0" w:colLast="0"/>
      <w:bookmarkEnd w:id="27"/>
      <w:r>
        <w:rPr>
          <w:rFonts w:ascii="Times New Roman" w:eastAsia="Times New Roman" w:hAnsi="Times New Roman" w:cs="Times New Roman"/>
          <w:sz w:val="22"/>
          <w:szCs w:val="22"/>
        </w:rPr>
        <w:t>Fieldwork / Desk Review</w:t>
      </w:r>
    </w:p>
    <w:p w:rsidR="00A813F4" w:rsidRDefault="00FE3C9D">
      <w:pPr>
        <w:rPr>
          <w:i/>
          <w:iCs/>
          <w:sz w:val="24"/>
          <w:szCs w:val="24"/>
        </w:rPr>
      </w:pPr>
      <w:r>
        <w:rPr>
          <w:sz w:val="24"/>
          <w:szCs w:val="24"/>
        </w:rPr>
        <w:t>The main task during the fieldwork or desk review will be to perform the substantive tests (Annex 2, Section 2). Key information about the testing process must be provided in the V</w:t>
      </w:r>
      <w:r>
        <w:rPr>
          <w:sz w:val="24"/>
          <w:szCs w:val="24"/>
        </w:rPr>
        <w:t>erification Report (Annex 3, Section 4).</w:t>
      </w:r>
    </w:p>
    <w:p w:rsidR="00A813F4" w:rsidRDefault="00FE3C9D">
      <w:pPr>
        <w:pStyle w:val="3"/>
        <w:numPr>
          <w:ilvl w:val="2"/>
          <w:numId w:val="4"/>
        </w:numPr>
        <w:ind w:left="0"/>
      </w:pPr>
      <w:bookmarkStart w:id="28" w:name="_1c5c1r3gsxmw" w:colFirst="0" w:colLast="0"/>
      <w:bookmarkEnd w:id="28"/>
      <w:r>
        <w:rPr>
          <w:rFonts w:ascii="Times New Roman" w:eastAsia="Times New Roman" w:hAnsi="Times New Roman" w:cs="Times New Roman"/>
          <w:sz w:val="22"/>
          <w:szCs w:val="22"/>
        </w:rPr>
        <w:t>Debriefing Memo and Closing Meeting</w:t>
      </w:r>
    </w:p>
    <w:p w:rsidR="00A813F4" w:rsidRDefault="00FE3C9D">
      <w:pPr>
        <w:rPr>
          <w:sz w:val="24"/>
          <w:szCs w:val="24"/>
        </w:rPr>
      </w:pPr>
      <w:r>
        <w:rPr>
          <w:sz w:val="24"/>
          <w:szCs w:val="24"/>
        </w:rPr>
        <w:t>At the end of the fieldwork or desk review, the Expenditure Verifier should prepare a debriefing memo, organize a closing meeting with the Coordinator in order to discuss the find</w:t>
      </w:r>
      <w:r>
        <w:rPr>
          <w:sz w:val="24"/>
          <w:szCs w:val="24"/>
        </w:rPr>
        <w:t xml:space="preserve">ings, obtain its initial comments and agree on additional information to be provided at a later date. </w:t>
      </w:r>
    </w:p>
    <w:p w:rsidR="00A813F4" w:rsidRDefault="00FE3C9D">
      <w:pPr>
        <w:pStyle w:val="3"/>
        <w:numPr>
          <w:ilvl w:val="2"/>
          <w:numId w:val="4"/>
        </w:numPr>
        <w:ind w:left="0"/>
      </w:pPr>
      <w:bookmarkStart w:id="29" w:name="_qkkyxvql0rsq" w:colFirst="0" w:colLast="0"/>
      <w:bookmarkEnd w:id="29"/>
      <w:r>
        <w:rPr>
          <w:rFonts w:ascii="Times New Roman" w:eastAsia="Times New Roman" w:hAnsi="Times New Roman" w:cs="Times New Roman"/>
          <w:sz w:val="22"/>
          <w:szCs w:val="22"/>
        </w:rPr>
        <w:lastRenderedPageBreak/>
        <w:t xml:space="preserve">Documentation and Verification Evidence </w:t>
      </w:r>
    </w:p>
    <w:p w:rsidR="00A813F4" w:rsidRDefault="00FE3C9D">
      <w:pPr>
        <w:rPr>
          <w:sz w:val="24"/>
          <w:szCs w:val="24"/>
        </w:rPr>
      </w:pPr>
      <w:r>
        <w:rPr>
          <w:sz w:val="24"/>
          <w:szCs w:val="24"/>
        </w:rPr>
        <w:t xml:space="preserve">The evidence to be used for performing the procedures in Annex 2 is all financial and non-financial information </w:t>
      </w:r>
      <w:r>
        <w:rPr>
          <w:sz w:val="24"/>
          <w:szCs w:val="24"/>
        </w:rPr>
        <w:t xml:space="preserve">which makes it possible to examine the expenditure declared in the Financial Report. </w:t>
      </w:r>
    </w:p>
    <w:p w:rsidR="00A813F4" w:rsidRDefault="00FE3C9D">
      <w:pPr>
        <w:rPr>
          <w:sz w:val="24"/>
          <w:szCs w:val="24"/>
        </w:rPr>
      </w:pPr>
      <w:r>
        <w:rPr>
          <w:sz w:val="24"/>
          <w:szCs w:val="24"/>
        </w:rPr>
        <w:t>The Expenditure Verifier documents matters which are important in providing evidence to support the report of factual findings, and evidence that the work was carried out</w:t>
      </w:r>
      <w:r>
        <w:rPr>
          <w:sz w:val="24"/>
          <w:szCs w:val="24"/>
        </w:rPr>
        <w:t xml:space="preserve"> in accordance with ISRS 4400 and these </w:t>
      </w:r>
      <w:proofErr w:type="spellStart"/>
      <w:r>
        <w:rPr>
          <w:sz w:val="24"/>
          <w:szCs w:val="24"/>
        </w:rPr>
        <w:t>ToR</w:t>
      </w:r>
      <w:proofErr w:type="spellEnd"/>
      <w:r>
        <w:rPr>
          <w:sz w:val="24"/>
          <w:szCs w:val="24"/>
        </w:rPr>
        <w:t>.</w:t>
      </w:r>
    </w:p>
    <w:p w:rsidR="00A813F4" w:rsidRDefault="00FE3C9D">
      <w:pPr>
        <w:pStyle w:val="2"/>
        <w:numPr>
          <w:ilvl w:val="1"/>
          <w:numId w:val="4"/>
        </w:numPr>
        <w:spacing w:before="120" w:after="120"/>
        <w:rPr>
          <w:sz w:val="24"/>
          <w:szCs w:val="24"/>
        </w:rPr>
      </w:pPr>
      <w:bookmarkStart w:id="30" w:name="_hb3e8gekex0j" w:colFirst="0" w:colLast="0"/>
      <w:bookmarkEnd w:id="30"/>
      <w:r>
        <w:rPr>
          <w:rFonts w:ascii="Times New Roman" w:eastAsia="Times New Roman" w:hAnsi="Times New Roman" w:cs="Times New Roman"/>
          <w:sz w:val="24"/>
          <w:szCs w:val="24"/>
        </w:rPr>
        <w:t>Reporting</w:t>
      </w:r>
    </w:p>
    <w:p w:rsidR="00A813F4" w:rsidRDefault="00FE3C9D">
      <w:pPr>
        <w:pStyle w:val="3"/>
        <w:numPr>
          <w:ilvl w:val="2"/>
          <w:numId w:val="4"/>
        </w:numPr>
        <w:ind w:left="0"/>
      </w:pPr>
      <w:bookmarkStart w:id="31" w:name="_fn4f82j1n9n" w:colFirst="0" w:colLast="0"/>
      <w:bookmarkEnd w:id="31"/>
      <w:r>
        <w:rPr>
          <w:rFonts w:ascii="Times New Roman" w:eastAsia="Times New Roman" w:hAnsi="Times New Roman" w:cs="Times New Roman"/>
          <w:sz w:val="22"/>
          <w:szCs w:val="22"/>
        </w:rPr>
        <w:t>Structure and Content of the Report</w:t>
      </w:r>
    </w:p>
    <w:p w:rsidR="00A813F4" w:rsidRDefault="00FE3C9D">
      <w:pPr>
        <w:rPr>
          <w:sz w:val="24"/>
          <w:szCs w:val="24"/>
        </w:rPr>
      </w:pPr>
      <w:r>
        <w:rPr>
          <w:sz w:val="24"/>
          <w:szCs w:val="24"/>
        </w:rPr>
        <w:t xml:space="preserve">The use of the Expenditure Verification Report template in Annex 3 of these </w:t>
      </w:r>
      <w:proofErr w:type="spellStart"/>
      <w:r>
        <w:rPr>
          <w:sz w:val="24"/>
          <w:szCs w:val="24"/>
        </w:rPr>
        <w:t>ToR</w:t>
      </w:r>
      <w:proofErr w:type="spellEnd"/>
      <w:r>
        <w:rPr>
          <w:sz w:val="24"/>
          <w:szCs w:val="24"/>
        </w:rPr>
        <w:t xml:space="preserve">, including the annexed tables, is </w:t>
      </w:r>
      <w:r>
        <w:rPr>
          <w:b/>
          <w:bCs/>
          <w:sz w:val="24"/>
          <w:szCs w:val="24"/>
          <w:u w:val="single"/>
        </w:rPr>
        <w:t>compulsory</w:t>
      </w:r>
      <w:r>
        <w:rPr>
          <w:sz w:val="24"/>
          <w:szCs w:val="24"/>
        </w:rPr>
        <w:t>.</w:t>
      </w:r>
    </w:p>
    <w:p w:rsidR="00A813F4" w:rsidRDefault="00FE3C9D">
      <w:pPr>
        <w:rPr>
          <w:sz w:val="24"/>
          <w:szCs w:val="24"/>
        </w:rPr>
      </w:pPr>
      <w:r>
        <w:rPr>
          <w:sz w:val="24"/>
          <w:szCs w:val="24"/>
        </w:rPr>
        <w:t>If the verification scope covers Financial Reports related to different Contracts, a separate and specific report should be issued for each Contract.</w:t>
      </w:r>
    </w:p>
    <w:p w:rsidR="00A813F4" w:rsidRDefault="00FE3C9D">
      <w:pPr>
        <w:rPr>
          <w:sz w:val="24"/>
          <w:szCs w:val="24"/>
        </w:rPr>
      </w:pPr>
      <w:r>
        <w:rPr>
          <w:sz w:val="24"/>
          <w:szCs w:val="24"/>
        </w:rPr>
        <w:t>The report should provide basic information about the Contract and should describe the outcome of the risk</w:t>
      </w:r>
      <w:r>
        <w:rPr>
          <w:sz w:val="24"/>
          <w:szCs w:val="24"/>
        </w:rPr>
        <w:t xml:space="preserve"> analysis and its implications on the sampling. The report should also give an overview of the substantive testing and fully disclose the information regarding the items included in the expenditure population and in the sample. The report should finally de</w:t>
      </w:r>
      <w:r>
        <w:rPr>
          <w:sz w:val="24"/>
          <w:szCs w:val="24"/>
        </w:rPr>
        <w:t>tail the findings identified through the performance of the agreed-upon procedures.</w:t>
      </w:r>
    </w:p>
    <w:p w:rsidR="00A813F4" w:rsidRDefault="00FE3C9D">
      <w:pPr>
        <w:rPr>
          <w:sz w:val="24"/>
          <w:szCs w:val="24"/>
        </w:rPr>
      </w:pPr>
      <w:r>
        <w:rPr>
          <w:sz w:val="24"/>
          <w:szCs w:val="24"/>
        </w:rPr>
        <w:t>The report should be presented in English.</w:t>
      </w:r>
    </w:p>
    <w:p w:rsidR="00A813F4" w:rsidRDefault="00FE3C9D">
      <w:pPr>
        <w:spacing w:before="120"/>
        <w:rPr>
          <w:sz w:val="24"/>
          <w:szCs w:val="24"/>
          <w:highlight w:val="lightGray"/>
        </w:rPr>
      </w:pPr>
      <w:r>
        <w:rPr>
          <w:sz w:val="24"/>
          <w:szCs w:val="24"/>
        </w:rPr>
        <w:t>The Expenditure Verifier will submit within 10 working days of the conclusion of the field work a draft report to the Coordinator</w:t>
      </w:r>
      <w:r>
        <w:rPr>
          <w:sz w:val="24"/>
          <w:szCs w:val="24"/>
        </w:rPr>
        <w:t xml:space="preserve"> for comments to be received within 5 working days. This delay expired, the Expenditure Verifier will provide the final report to the Coordinator 5 working days from the receipt of the comments (if any).</w:t>
      </w:r>
    </w:p>
    <w:p w:rsidR="00A813F4" w:rsidRDefault="00FE3C9D">
      <w:pPr>
        <w:pStyle w:val="3"/>
        <w:numPr>
          <w:ilvl w:val="2"/>
          <w:numId w:val="4"/>
        </w:numPr>
        <w:ind w:left="0"/>
      </w:pPr>
      <w:bookmarkStart w:id="32" w:name="_4mcxiilw9plk" w:colFirst="0" w:colLast="0"/>
      <w:bookmarkEnd w:id="32"/>
      <w:r>
        <w:rPr>
          <w:rFonts w:ascii="Times New Roman" w:eastAsia="Times New Roman" w:hAnsi="Times New Roman" w:cs="Times New Roman"/>
          <w:sz w:val="22"/>
          <w:szCs w:val="22"/>
        </w:rPr>
        <w:t>Expenditure Verification Findings and Recommendation</w:t>
      </w:r>
      <w:r>
        <w:rPr>
          <w:rFonts w:ascii="Times New Roman" w:eastAsia="Times New Roman" w:hAnsi="Times New Roman" w:cs="Times New Roman"/>
          <w:sz w:val="22"/>
          <w:szCs w:val="22"/>
        </w:rPr>
        <w:t>s</w:t>
      </w:r>
    </w:p>
    <w:p w:rsidR="00A813F4" w:rsidRDefault="00FE3C9D">
      <w:pPr>
        <w:rPr>
          <w:sz w:val="24"/>
          <w:szCs w:val="24"/>
        </w:rPr>
      </w:pPr>
      <w:r>
        <w:rPr>
          <w:sz w:val="24"/>
          <w:szCs w:val="24"/>
        </w:rPr>
        <w:t xml:space="preserve">The factual findings shall be reported in accordance with the formats and criteria specified in the Expenditure Verification Report template (Annex 3). The description of findings will include the standard applied (e.g. art. xx of the General Conditions </w:t>
      </w:r>
      <w:r>
        <w:rPr>
          <w:sz w:val="24"/>
          <w:szCs w:val="24"/>
        </w:rPr>
        <w:t xml:space="preserve">of the Contract), the facts and the analysis of the Expenditure Verifier. </w:t>
      </w:r>
    </w:p>
    <w:p w:rsidR="00A813F4" w:rsidRDefault="00FE3C9D">
      <w:pPr>
        <w:rPr>
          <w:sz w:val="24"/>
          <w:szCs w:val="24"/>
        </w:rPr>
      </w:pPr>
      <w:r>
        <w:rPr>
          <w:sz w:val="24"/>
          <w:szCs w:val="24"/>
        </w:rPr>
        <w:t>The verification report should include all financial findings made by the Expenditure Verifier, regardless of the amount involved. Changes in the financial findings occurring betwee</w:t>
      </w:r>
      <w:r>
        <w:rPr>
          <w:sz w:val="24"/>
          <w:szCs w:val="24"/>
        </w:rPr>
        <w:t>n the draft and final report as a result of the consultation procedure should be clearly and sequentially reported.</w:t>
      </w:r>
    </w:p>
    <w:p w:rsidR="00A813F4" w:rsidRDefault="00FE3C9D">
      <w:pPr>
        <w:pStyle w:val="1"/>
        <w:numPr>
          <w:ilvl w:val="0"/>
          <w:numId w:val="4"/>
        </w:numPr>
        <w:spacing w:before="120"/>
        <w:ind w:firstLine="0"/>
      </w:pPr>
      <w:bookmarkStart w:id="33" w:name="_anys7fq8aleo" w:colFirst="0" w:colLast="0"/>
      <w:bookmarkEnd w:id="33"/>
      <w:r>
        <w:rPr>
          <w:rFonts w:ascii="Times New Roman" w:eastAsia="Times New Roman" w:hAnsi="Times New Roman" w:cs="Times New Roman"/>
        </w:rPr>
        <w:t>Other Matters</w:t>
      </w:r>
    </w:p>
    <w:p w:rsidR="00A813F4" w:rsidRDefault="00FE3C9D">
      <w:pPr>
        <w:pStyle w:val="2"/>
        <w:numPr>
          <w:ilvl w:val="1"/>
          <w:numId w:val="4"/>
        </w:numPr>
        <w:spacing w:before="120" w:after="120"/>
        <w:rPr>
          <w:sz w:val="24"/>
          <w:szCs w:val="24"/>
        </w:rPr>
      </w:pPr>
      <w:bookmarkStart w:id="34" w:name="_8yvfuep5rr48" w:colFirst="0" w:colLast="0"/>
      <w:bookmarkEnd w:id="34"/>
      <w:r>
        <w:rPr>
          <w:rFonts w:ascii="Times New Roman" w:eastAsia="Times New Roman" w:hAnsi="Times New Roman" w:cs="Times New Roman"/>
          <w:sz w:val="24"/>
          <w:szCs w:val="24"/>
        </w:rPr>
        <w:t>Subcontracting</w:t>
      </w:r>
    </w:p>
    <w:p w:rsidR="00A813F4" w:rsidRDefault="00FE3C9D">
      <w:pPr>
        <w:rPr>
          <w:sz w:val="24"/>
          <w:szCs w:val="24"/>
        </w:rPr>
      </w:pPr>
      <w:r>
        <w:rPr>
          <w:sz w:val="24"/>
          <w:szCs w:val="24"/>
        </w:rPr>
        <w:t>The Expenditure Verifier will not subcontract without prior written authorisation from the Coordinator.</w:t>
      </w:r>
    </w:p>
    <w:p w:rsidR="00A813F4" w:rsidRDefault="00FE3C9D">
      <w:pPr>
        <w:pStyle w:val="1"/>
        <w:numPr>
          <w:ilvl w:val="0"/>
          <w:numId w:val="4"/>
        </w:numPr>
        <w:spacing w:before="120"/>
        <w:ind w:firstLine="0"/>
      </w:pPr>
      <w:bookmarkStart w:id="35" w:name="_rxrzki9a4cdv" w:colFirst="0" w:colLast="0"/>
      <w:bookmarkEnd w:id="35"/>
      <w:r>
        <w:rPr>
          <w:rFonts w:ascii="Times New Roman" w:eastAsia="Times New Roman" w:hAnsi="Times New Roman" w:cs="Times New Roman"/>
        </w:rPr>
        <w:t>Annexes</w:t>
      </w:r>
    </w:p>
    <w:p w:rsidR="00A813F4" w:rsidRDefault="00FE3C9D">
      <w:pPr>
        <w:spacing w:before="120"/>
        <w:rPr>
          <w:sz w:val="24"/>
          <w:szCs w:val="24"/>
        </w:rPr>
      </w:pPr>
      <w:r>
        <w:rPr>
          <w:sz w:val="24"/>
          <w:szCs w:val="24"/>
        </w:rPr>
        <w:t>Annex 1 - Engagement Context / Key Information</w:t>
      </w:r>
    </w:p>
    <w:p w:rsidR="00A813F4" w:rsidRDefault="00FE3C9D">
      <w:pPr>
        <w:spacing w:before="120"/>
        <w:rPr>
          <w:sz w:val="24"/>
          <w:szCs w:val="24"/>
        </w:rPr>
      </w:pPr>
      <w:r>
        <w:rPr>
          <w:sz w:val="24"/>
          <w:szCs w:val="24"/>
        </w:rPr>
        <w:t>Annex 2 – Guidelines for Risk Analysis and Verification Procedures</w:t>
      </w:r>
    </w:p>
    <w:p w:rsidR="00A813F4" w:rsidRDefault="00FE3C9D">
      <w:pPr>
        <w:spacing w:before="120"/>
        <w:rPr>
          <w:sz w:val="24"/>
          <w:szCs w:val="24"/>
        </w:rPr>
      </w:pPr>
      <w:r>
        <w:rPr>
          <w:sz w:val="24"/>
          <w:szCs w:val="24"/>
        </w:rPr>
        <w:t>Annex 3 - Model for Expenditure Verification Report</w:t>
      </w:r>
    </w:p>
    <w:p w:rsidR="00A813F4" w:rsidRDefault="00FE3C9D">
      <w:pPr>
        <w:spacing w:before="120"/>
        <w:rPr>
          <w:sz w:val="24"/>
          <w:szCs w:val="24"/>
        </w:rPr>
      </w:pPr>
      <w:r>
        <w:lastRenderedPageBreak/>
        <w:br w:type="page"/>
      </w:r>
    </w:p>
    <w:p w:rsidR="00A813F4" w:rsidRDefault="00FE3C9D">
      <w:pPr>
        <w:pStyle w:val="1"/>
        <w:spacing w:before="120"/>
        <w:ind w:left="1418" w:hanging="1418"/>
        <w:jc w:val="center"/>
      </w:pPr>
      <w:r>
        <w:lastRenderedPageBreak/>
        <w:t xml:space="preserve">Annex 1: Engagement Context / Key Information </w:t>
      </w:r>
    </w:p>
    <w:p w:rsidR="00A813F4" w:rsidRDefault="00A813F4"/>
    <w:p w:rsidR="00A813F4" w:rsidRDefault="00FE3C9D">
      <w:pPr>
        <w:ind w:left="1134"/>
        <w:jc w:val="center"/>
        <w:rPr>
          <w:rFonts w:ascii="Arial" w:eastAsia="Arial" w:hAnsi="Arial" w:cs="Arial"/>
          <w:b/>
          <w:bCs/>
          <w:sz w:val="28"/>
          <w:szCs w:val="28"/>
        </w:rPr>
      </w:pPr>
      <w:r>
        <w:rPr>
          <w:rFonts w:ascii="Arial" w:eastAsia="Arial" w:hAnsi="Arial" w:cs="Arial"/>
          <w:b/>
          <w:bCs/>
          <w:sz w:val="28"/>
          <w:szCs w:val="28"/>
        </w:rPr>
        <w:t>Contract</w:t>
      </w:r>
      <w:r>
        <w:rPr>
          <w:rFonts w:ascii="Arial" w:eastAsia="Arial" w:hAnsi="Arial" w:cs="Arial"/>
          <w:b/>
          <w:bCs/>
          <w:sz w:val="28"/>
          <w:szCs w:val="28"/>
          <w:vertAlign w:val="superscript"/>
        </w:rPr>
        <w:footnoteReference w:id="3"/>
      </w:r>
      <w:r>
        <w:rPr>
          <w:rFonts w:ascii="Arial" w:eastAsia="Arial" w:hAnsi="Arial" w:cs="Arial"/>
          <w:b/>
          <w:bCs/>
          <w:sz w:val="28"/>
          <w:szCs w:val="28"/>
        </w:rPr>
        <w:t xml:space="preserve"> and report summary </w:t>
      </w:r>
    </w:p>
    <w:p w:rsidR="00A813F4" w:rsidRDefault="00FE3C9D">
      <w:pPr>
        <w:jc w:val="center"/>
        <w:rPr>
          <w:i/>
          <w:iCs/>
          <w:sz w:val="20"/>
          <w:szCs w:val="20"/>
        </w:rPr>
      </w:pPr>
      <w:r>
        <w:rPr>
          <w:i/>
          <w:iCs/>
          <w:sz w:val="20"/>
          <w:szCs w:val="20"/>
          <w:highlight w:val="yellow"/>
        </w:rPr>
        <w:t>[Annex to be completed by the Coordinator]</w:t>
      </w:r>
    </w:p>
    <w:tbl>
      <w:tblPr>
        <w:tblStyle w:val="a6"/>
        <w:tblW w:w="854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71"/>
        <w:gridCol w:w="4270"/>
      </w:tblGrid>
      <w:tr w:rsidR="00A813F4">
        <w:tc>
          <w:tcPr>
            <w:tcW w:w="8541" w:type="dxa"/>
            <w:gridSpan w:val="2"/>
          </w:tcPr>
          <w:p w:rsidR="00A813F4" w:rsidRDefault="00FE3C9D">
            <w:pPr>
              <w:spacing w:after="0"/>
              <w:jc w:val="center"/>
            </w:pPr>
            <w:r>
              <w:rPr>
                <w:b/>
                <w:bCs/>
              </w:rPr>
              <w:t>Information about the Grant Contract</w:t>
            </w:r>
          </w:p>
        </w:tc>
      </w:tr>
      <w:tr w:rsidR="00A813F4">
        <w:tc>
          <w:tcPr>
            <w:tcW w:w="4271" w:type="dxa"/>
          </w:tcPr>
          <w:p w:rsidR="00A813F4" w:rsidRDefault="00FE3C9D">
            <w:pPr>
              <w:spacing w:after="0"/>
            </w:pPr>
            <w:r>
              <w:t>Reference number and date of the Grant Contract</w:t>
            </w:r>
          </w:p>
        </w:tc>
        <w:tc>
          <w:tcPr>
            <w:tcW w:w="4270" w:type="dxa"/>
          </w:tcPr>
          <w:p w:rsidR="00A813F4" w:rsidRDefault="00FE3C9D">
            <w:pPr>
              <w:spacing w:after="0"/>
            </w:pPr>
            <w:r>
              <w:t xml:space="preserve">&lt; </w:t>
            </w:r>
            <w:r>
              <w:rPr>
                <w:highlight w:val="yellow"/>
              </w:rPr>
              <w:t>Contracting Authority’s reference for the Grant Contract</w:t>
            </w:r>
            <w:r>
              <w:t>&gt;</w:t>
            </w:r>
          </w:p>
        </w:tc>
      </w:tr>
      <w:tr w:rsidR="00A813F4">
        <w:tc>
          <w:tcPr>
            <w:tcW w:w="4271" w:type="dxa"/>
          </w:tcPr>
          <w:p w:rsidR="00A813F4" w:rsidRDefault="00FE3C9D">
            <w:pPr>
              <w:spacing w:after="0"/>
            </w:pPr>
            <w:r>
              <w:t>Grant contract title</w:t>
            </w:r>
          </w:p>
        </w:tc>
        <w:tc>
          <w:tcPr>
            <w:tcW w:w="4270" w:type="dxa"/>
          </w:tcPr>
          <w:p w:rsidR="00A813F4" w:rsidRDefault="00A813F4">
            <w:pPr>
              <w:spacing w:after="0"/>
            </w:pPr>
          </w:p>
        </w:tc>
      </w:tr>
      <w:tr w:rsidR="00A813F4">
        <w:tc>
          <w:tcPr>
            <w:tcW w:w="4271" w:type="dxa"/>
          </w:tcPr>
          <w:p w:rsidR="00A813F4" w:rsidRDefault="00FE3C9D">
            <w:pPr>
              <w:spacing w:after="0"/>
            </w:pPr>
            <w:r>
              <w:t>Country</w:t>
            </w:r>
          </w:p>
        </w:tc>
        <w:tc>
          <w:tcPr>
            <w:tcW w:w="4270" w:type="dxa"/>
          </w:tcPr>
          <w:p w:rsidR="00A813F4" w:rsidRDefault="00A813F4">
            <w:pPr>
              <w:spacing w:after="0"/>
            </w:pPr>
          </w:p>
        </w:tc>
      </w:tr>
      <w:tr w:rsidR="00A813F4">
        <w:tc>
          <w:tcPr>
            <w:tcW w:w="4271" w:type="dxa"/>
          </w:tcPr>
          <w:p w:rsidR="00A813F4" w:rsidRDefault="00FE3C9D">
            <w:pPr>
              <w:spacing w:after="0"/>
            </w:pPr>
            <w:r>
              <w:t>Coordinator</w:t>
            </w:r>
          </w:p>
        </w:tc>
        <w:tc>
          <w:tcPr>
            <w:tcW w:w="4270" w:type="dxa"/>
          </w:tcPr>
          <w:p w:rsidR="00A813F4" w:rsidRDefault="00FE3C9D">
            <w:pPr>
              <w:spacing w:after="0"/>
            </w:pPr>
            <w:r>
              <w:t xml:space="preserve">&lt; </w:t>
            </w:r>
            <w:r>
              <w:rPr>
                <w:highlight w:val="yellow"/>
              </w:rPr>
              <w:t>full name and address of the Coordinator as per the Grant Contract</w:t>
            </w:r>
            <w:r>
              <w:t>&gt;</w:t>
            </w:r>
          </w:p>
        </w:tc>
      </w:tr>
      <w:tr w:rsidR="00A813F4">
        <w:tc>
          <w:tcPr>
            <w:tcW w:w="4271" w:type="dxa"/>
          </w:tcPr>
          <w:p w:rsidR="00A813F4" w:rsidRDefault="00FE3C9D">
            <w:pPr>
              <w:spacing w:after="0"/>
            </w:pPr>
            <w:r>
              <w:t>Beneficiary(</w:t>
            </w:r>
            <w:proofErr w:type="spellStart"/>
            <w:r>
              <w:t>ies</w:t>
            </w:r>
            <w:proofErr w:type="spellEnd"/>
            <w:r>
              <w:t>) and affiliated entity(</w:t>
            </w:r>
            <w:proofErr w:type="spellStart"/>
            <w:r>
              <w:t>ies</w:t>
            </w:r>
            <w:proofErr w:type="spellEnd"/>
            <w:r>
              <w:t xml:space="preserve">) </w:t>
            </w:r>
          </w:p>
        </w:tc>
        <w:tc>
          <w:tcPr>
            <w:tcW w:w="4270" w:type="dxa"/>
          </w:tcPr>
          <w:p w:rsidR="00A813F4" w:rsidRDefault="00FE3C9D">
            <w:pPr>
              <w:spacing w:after="0"/>
            </w:pPr>
            <w:r>
              <w:t xml:space="preserve">&lt; </w:t>
            </w:r>
            <w:r>
              <w:rPr>
                <w:highlight w:val="yellow"/>
              </w:rPr>
              <w:t>full name and address of the Beneficiary(</w:t>
            </w:r>
            <w:proofErr w:type="spellStart"/>
            <w:r>
              <w:rPr>
                <w:highlight w:val="yellow"/>
              </w:rPr>
              <w:t>ies</w:t>
            </w:r>
            <w:proofErr w:type="spellEnd"/>
            <w:r>
              <w:rPr>
                <w:highlight w:val="yellow"/>
              </w:rPr>
              <w:t>) and related affiliated entity(</w:t>
            </w:r>
            <w:proofErr w:type="spellStart"/>
            <w:r>
              <w:rPr>
                <w:highlight w:val="yellow"/>
              </w:rPr>
              <w:t>ies</w:t>
            </w:r>
            <w:proofErr w:type="spellEnd"/>
            <w:r>
              <w:rPr>
                <w:highlight w:val="yellow"/>
              </w:rPr>
              <w:t>) as per the Grant Contract</w:t>
            </w:r>
            <w:r>
              <w:t>&gt;</w:t>
            </w:r>
          </w:p>
        </w:tc>
      </w:tr>
      <w:tr w:rsidR="00A813F4">
        <w:tc>
          <w:tcPr>
            <w:tcW w:w="4271" w:type="dxa"/>
          </w:tcPr>
          <w:p w:rsidR="00A813F4" w:rsidRDefault="00FE3C9D">
            <w:pPr>
              <w:spacing w:after="0"/>
            </w:pPr>
            <w:r>
              <w:t>Start date of the implementation period of the Action</w:t>
            </w:r>
          </w:p>
        </w:tc>
        <w:tc>
          <w:tcPr>
            <w:tcW w:w="4270" w:type="dxa"/>
          </w:tcPr>
          <w:p w:rsidR="00A813F4" w:rsidRDefault="00A813F4">
            <w:pPr>
              <w:spacing w:after="0"/>
            </w:pPr>
          </w:p>
        </w:tc>
      </w:tr>
      <w:tr w:rsidR="00A813F4">
        <w:tc>
          <w:tcPr>
            <w:tcW w:w="4271" w:type="dxa"/>
          </w:tcPr>
          <w:p w:rsidR="00A813F4" w:rsidRDefault="00FE3C9D">
            <w:pPr>
              <w:spacing w:after="0"/>
            </w:pPr>
            <w:r>
              <w:t>End date of the implementation period of the Action</w:t>
            </w:r>
          </w:p>
        </w:tc>
        <w:tc>
          <w:tcPr>
            <w:tcW w:w="4270" w:type="dxa"/>
          </w:tcPr>
          <w:p w:rsidR="00A813F4" w:rsidRDefault="00A813F4">
            <w:pPr>
              <w:spacing w:after="0"/>
            </w:pPr>
          </w:p>
        </w:tc>
      </w:tr>
      <w:tr w:rsidR="00A813F4">
        <w:tc>
          <w:tcPr>
            <w:tcW w:w="4271" w:type="dxa"/>
          </w:tcPr>
          <w:p w:rsidR="00A813F4" w:rsidRDefault="00A813F4">
            <w:pPr>
              <w:keepLines/>
              <w:rPr>
                <w:rFonts w:ascii="Arial" w:eastAsia="Arial" w:hAnsi="Arial" w:cs="Arial"/>
                <w:sz w:val="18"/>
                <w:szCs w:val="18"/>
              </w:rPr>
            </w:pPr>
          </w:p>
          <w:p w:rsidR="00A813F4" w:rsidRDefault="00FE3C9D">
            <w:pPr>
              <w:spacing w:after="0"/>
            </w:pPr>
            <w:r>
              <w:rPr>
                <w:rFonts w:ascii="Arial" w:eastAsia="Arial" w:hAnsi="Arial" w:cs="Arial"/>
                <w:sz w:val="18"/>
                <w:szCs w:val="18"/>
              </w:rPr>
              <w:t>Financial Report(s) subject to verification:</w:t>
            </w:r>
            <w:r>
              <w:rPr>
                <w:rFonts w:ascii="Arial" w:eastAsia="Arial" w:hAnsi="Arial" w:cs="Arial"/>
                <w:sz w:val="18"/>
                <w:szCs w:val="18"/>
              </w:rPr>
              <w:tab/>
            </w:r>
          </w:p>
        </w:tc>
        <w:tc>
          <w:tcPr>
            <w:tcW w:w="4270" w:type="dxa"/>
          </w:tcPr>
          <w:p w:rsidR="00A813F4" w:rsidRDefault="00FE3C9D">
            <w:pPr>
              <w:keepLines/>
              <w:rPr>
                <w:rFonts w:ascii="Arial" w:eastAsia="Arial" w:hAnsi="Arial" w:cs="Arial"/>
                <w:sz w:val="18"/>
                <w:szCs w:val="18"/>
              </w:rPr>
            </w:pPr>
            <w:r>
              <w:rPr>
                <w:rFonts w:ascii="Arial" w:eastAsia="Arial" w:hAnsi="Arial" w:cs="Arial"/>
                <w:sz w:val="18"/>
                <w:szCs w:val="18"/>
                <w:highlight w:val="yellow"/>
              </w:rPr>
              <w:t>&lt;DD/MM/YYYY-DD/MM/YYYY</w:t>
            </w:r>
            <w:r>
              <w:rPr>
                <w:rFonts w:ascii="Arial" w:eastAsia="Arial" w:hAnsi="Arial" w:cs="Arial"/>
                <w:sz w:val="18"/>
                <w:szCs w:val="18"/>
              </w:rPr>
              <w:t>&gt;</w:t>
            </w:r>
          </w:p>
          <w:p w:rsidR="00A813F4" w:rsidRDefault="00FE3C9D">
            <w:pPr>
              <w:keepLines/>
              <w:rPr>
                <w:rFonts w:ascii="Arial" w:eastAsia="Arial" w:hAnsi="Arial" w:cs="Arial"/>
                <w:sz w:val="18"/>
                <w:szCs w:val="18"/>
              </w:rPr>
            </w:pPr>
            <w:r>
              <w:rPr>
                <w:rFonts w:ascii="Arial" w:eastAsia="Arial" w:hAnsi="Arial" w:cs="Arial"/>
                <w:sz w:val="18"/>
                <w:szCs w:val="18"/>
              </w:rPr>
              <w:t>&lt;</w:t>
            </w:r>
            <w:r>
              <w:rPr>
                <w:rFonts w:ascii="Arial" w:eastAsia="Arial" w:hAnsi="Arial" w:cs="Arial"/>
                <w:sz w:val="18"/>
                <w:szCs w:val="18"/>
                <w:highlight w:val="yellow"/>
              </w:rPr>
              <w:t>DD/MM/YYYY-DD/MM/YYYY</w:t>
            </w:r>
            <w:r>
              <w:rPr>
                <w:rFonts w:ascii="Arial" w:eastAsia="Arial" w:hAnsi="Arial" w:cs="Arial"/>
                <w:sz w:val="18"/>
                <w:szCs w:val="18"/>
              </w:rPr>
              <w:t>&gt;</w:t>
            </w:r>
          </w:p>
          <w:p w:rsidR="00A813F4" w:rsidRDefault="00FE3C9D">
            <w:pPr>
              <w:keepLines/>
              <w:rPr>
                <w:rFonts w:ascii="Arial" w:eastAsia="Arial" w:hAnsi="Arial" w:cs="Arial"/>
                <w:sz w:val="18"/>
                <w:szCs w:val="18"/>
              </w:rPr>
            </w:pPr>
            <w:r>
              <w:rPr>
                <w:rFonts w:ascii="Arial" w:eastAsia="Arial" w:hAnsi="Arial" w:cs="Arial"/>
                <w:sz w:val="18"/>
                <w:szCs w:val="18"/>
              </w:rPr>
              <w:t>&lt;</w:t>
            </w:r>
            <w:r>
              <w:rPr>
                <w:rFonts w:ascii="Arial" w:eastAsia="Arial" w:hAnsi="Arial" w:cs="Arial"/>
                <w:sz w:val="18"/>
                <w:szCs w:val="18"/>
                <w:highlight w:val="yellow"/>
              </w:rPr>
              <w:t>DD/MM/YYYY-DD/MM/YYYY</w:t>
            </w:r>
            <w:r>
              <w:rPr>
                <w:rFonts w:ascii="Arial" w:eastAsia="Arial" w:hAnsi="Arial" w:cs="Arial"/>
                <w:sz w:val="18"/>
                <w:szCs w:val="18"/>
              </w:rPr>
              <w:t>&gt;</w:t>
            </w:r>
          </w:p>
        </w:tc>
      </w:tr>
      <w:tr w:rsidR="00A813F4">
        <w:tc>
          <w:tcPr>
            <w:tcW w:w="4271" w:type="dxa"/>
          </w:tcPr>
          <w:p w:rsidR="00A813F4" w:rsidRDefault="00FE3C9D">
            <w:pPr>
              <w:spacing w:after="0"/>
            </w:pPr>
            <w:r>
              <w:t>Total amount received to date by the Coordinator from Contracting Authority</w:t>
            </w:r>
          </w:p>
        </w:tc>
        <w:tc>
          <w:tcPr>
            <w:tcW w:w="4270" w:type="dxa"/>
          </w:tcPr>
          <w:p w:rsidR="00A813F4" w:rsidRDefault="00FE3C9D">
            <w:pPr>
              <w:spacing w:after="0"/>
            </w:pPr>
            <w:r>
              <w:t xml:space="preserve">&lt; </w:t>
            </w:r>
            <w:r>
              <w:rPr>
                <w:highlight w:val="yellow"/>
              </w:rPr>
              <w:t xml:space="preserve">Total amount received as per </w:t>
            </w:r>
            <w:proofErr w:type="spellStart"/>
            <w:proofErr w:type="gramStart"/>
            <w:r>
              <w:rPr>
                <w:highlight w:val="yellow"/>
              </w:rPr>
              <w:t>dd.mm.yyyy</w:t>
            </w:r>
            <w:proofErr w:type="spellEnd"/>
            <w:proofErr w:type="gramEnd"/>
            <w:r>
              <w:t>&gt;</w:t>
            </w:r>
          </w:p>
        </w:tc>
      </w:tr>
      <w:tr w:rsidR="00A813F4">
        <w:tc>
          <w:tcPr>
            <w:tcW w:w="4271" w:type="dxa"/>
          </w:tcPr>
          <w:p w:rsidR="00A813F4" w:rsidRDefault="00FE3C9D">
            <w:pPr>
              <w:spacing w:after="0"/>
            </w:pPr>
            <w:r>
              <w:t>Total amount of the payment request</w:t>
            </w:r>
          </w:p>
        </w:tc>
        <w:tc>
          <w:tcPr>
            <w:tcW w:w="4270" w:type="dxa"/>
          </w:tcPr>
          <w:p w:rsidR="00A813F4" w:rsidRDefault="00FE3C9D">
            <w:pPr>
              <w:spacing w:after="0"/>
            </w:pPr>
            <w:r>
              <w:t xml:space="preserve">&lt; </w:t>
            </w:r>
            <w:r>
              <w:rPr>
                <w:highlight w:val="yellow"/>
              </w:rPr>
              <w:t xml:space="preserve">provide the total amount requested for payment as per Annex V to the Special Conditions for Grant Contracts (Payment Request for a grant contract for European Union external actions) </w:t>
            </w:r>
            <w:r>
              <w:t>&gt;</w:t>
            </w:r>
          </w:p>
        </w:tc>
      </w:tr>
      <w:tr w:rsidR="00A813F4">
        <w:tc>
          <w:tcPr>
            <w:tcW w:w="4271" w:type="dxa"/>
          </w:tcPr>
          <w:p w:rsidR="00A813F4" w:rsidRDefault="00FE3C9D">
            <w:pPr>
              <w:spacing w:after="0"/>
            </w:pPr>
            <w:r>
              <w:t>Contracting Authority</w:t>
            </w:r>
          </w:p>
        </w:tc>
        <w:tc>
          <w:tcPr>
            <w:tcW w:w="4270" w:type="dxa"/>
          </w:tcPr>
          <w:p w:rsidR="00A813F4" w:rsidRDefault="00FE3C9D">
            <w:pPr>
              <w:spacing w:after="0"/>
            </w:pPr>
            <w:r>
              <w:t>[&lt;</w:t>
            </w:r>
            <w:r>
              <w:rPr>
                <w:highlight w:val="yellow"/>
              </w:rPr>
              <w:t>Provide the name, position/title, phone and E-</w:t>
            </w:r>
            <w:r>
              <w:rPr>
                <w:highlight w:val="yellow"/>
              </w:rPr>
              <w:t>mail of the contact person at the Contracting Authority</w:t>
            </w:r>
            <w:r>
              <w:t xml:space="preserve">&gt;. </w:t>
            </w:r>
            <w:r>
              <w:br/>
              <w:t>(</w:t>
            </w:r>
            <w:r>
              <w:rPr>
                <w:highlight w:val="yellow"/>
              </w:rPr>
              <w:t>To be completed only if the Contracting Authority is not the Commission.</w:t>
            </w:r>
            <w:r>
              <w:t>)]</w:t>
            </w:r>
          </w:p>
        </w:tc>
      </w:tr>
      <w:tr w:rsidR="00A813F4">
        <w:tc>
          <w:tcPr>
            <w:tcW w:w="4271" w:type="dxa"/>
          </w:tcPr>
          <w:p w:rsidR="00A813F4" w:rsidRDefault="00FE3C9D">
            <w:pPr>
              <w:spacing w:after="0"/>
            </w:pPr>
            <w:r>
              <w:t>European Commission</w:t>
            </w:r>
          </w:p>
        </w:tc>
        <w:tc>
          <w:tcPr>
            <w:tcW w:w="4270" w:type="dxa"/>
          </w:tcPr>
          <w:p w:rsidR="00A813F4" w:rsidRDefault="00FE3C9D">
            <w:pPr>
              <w:spacing w:after="0"/>
            </w:pPr>
            <w:r>
              <w:t xml:space="preserve">&lt; </w:t>
            </w:r>
            <w:r>
              <w:rPr>
                <w:highlight w:val="yellow"/>
              </w:rPr>
              <w:t xml:space="preserve">provide the name, position/title, phone and E-mail of the contact person in the Delegation of the </w:t>
            </w:r>
            <w:r>
              <w:rPr>
                <w:highlight w:val="yellow"/>
              </w:rPr>
              <w:t>European Union in the country concerned, or if applicable at Headquarters</w:t>
            </w:r>
            <w:r>
              <w:t>&gt;</w:t>
            </w:r>
          </w:p>
        </w:tc>
      </w:tr>
      <w:tr w:rsidR="00A813F4">
        <w:tc>
          <w:tcPr>
            <w:tcW w:w="4271" w:type="dxa"/>
          </w:tcPr>
          <w:p w:rsidR="00A813F4" w:rsidRDefault="00FE3C9D">
            <w:pPr>
              <w:spacing w:after="0"/>
            </w:pPr>
            <w:r>
              <w:t>Auditor</w:t>
            </w:r>
          </w:p>
        </w:tc>
        <w:tc>
          <w:tcPr>
            <w:tcW w:w="4270" w:type="dxa"/>
          </w:tcPr>
          <w:p w:rsidR="00A813F4" w:rsidRDefault="00FE3C9D">
            <w:pPr>
              <w:spacing w:after="0"/>
            </w:pPr>
            <w:r>
              <w:t xml:space="preserve">&lt; </w:t>
            </w:r>
            <w:r>
              <w:rPr>
                <w:highlight w:val="yellow"/>
              </w:rPr>
              <w:t>Name and address of the audit firm and names/positions of the auditors</w:t>
            </w:r>
            <w:r>
              <w:t>&gt;</w:t>
            </w:r>
          </w:p>
        </w:tc>
      </w:tr>
    </w:tbl>
    <w:p w:rsidR="00A813F4" w:rsidRDefault="00A813F4">
      <w:pPr>
        <w:ind w:left="1134"/>
        <w:jc w:val="center"/>
        <w:rPr>
          <w:rFonts w:ascii="Arial" w:eastAsia="Arial" w:hAnsi="Arial" w:cs="Arial"/>
          <w:b/>
          <w:bCs/>
          <w:sz w:val="28"/>
          <w:szCs w:val="28"/>
        </w:rPr>
      </w:pPr>
    </w:p>
    <w:p w:rsidR="00A813F4" w:rsidRDefault="00FE3C9D">
      <w:pPr>
        <w:spacing w:before="120"/>
        <w:rPr>
          <w:rFonts w:ascii="Arial" w:eastAsia="Arial" w:hAnsi="Arial" w:cs="Arial"/>
          <w:b/>
          <w:bCs/>
          <w:sz w:val="20"/>
          <w:szCs w:val="20"/>
        </w:rPr>
      </w:pPr>
      <w:r>
        <w:br w:type="page"/>
      </w:r>
    </w:p>
    <w:p w:rsidR="00A813F4" w:rsidRDefault="00A813F4">
      <w:pPr>
        <w:spacing w:before="120"/>
        <w:rPr>
          <w:rFonts w:ascii="Arial" w:eastAsia="Arial" w:hAnsi="Arial" w:cs="Arial"/>
          <w:b/>
          <w:bCs/>
          <w:sz w:val="20"/>
          <w:szCs w:val="20"/>
        </w:rPr>
      </w:pPr>
    </w:p>
    <w:tbl>
      <w:tblPr>
        <w:tblStyle w:val="a7"/>
        <w:tblpPr w:leftFromText="180" w:rightFromText="180" w:vertAnchor="text" w:tblpX="93" w:tblpY="1"/>
        <w:tblW w:w="9229" w:type="dxa"/>
        <w:tblInd w:w="0" w:type="dxa"/>
        <w:tblLayout w:type="fixed"/>
        <w:tblLook w:val="0400" w:firstRow="0" w:lastRow="0" w:firstColumn="0" w:lastColumn="0" w:noHBand="0" w:noVBand="1"/>
      </w:tblPr>
      <w:tblGrid>
        <w:gridCol w:w="1149"/>
        <w:gridCol w:w="4532"/>
        <w:gridCol w:w="3548"/>
      </w:tblGrid>
      <w:tr w:rsidR="00A813F4">
        <w:trPr>
          <w:trHeight w:val="315"/>
        </w:trPr>
        <w:tc>
          <w:tcPr>
            <w:tcW w:w="9229" w:type="dxa"/>
            <w:gridSpan w:val="3"/>
            <w:tcBorders>
              <w:top w:val="single" w:sz="8" w:space="0" w:color="000000"/>
            </w:tcBorders>
            <w:shd w:val="clear" w:color="auto" w:fill="C0C0C0"/>
            <w:vAlign w:val="center"/>
          </w:tcPr>
          <w:p w:rsidR="00A813F4" w:rsidRDefault="00FE3C9D">
            <w:pPr>
              <w:widowControl w:val="0"/>
              <w:spacing w:before="120"/>
              <w:rPr>
                <w:rFonts w:ascii="Arial" w:eastAsia="Arial" w:hAnsi="Arial" w:cs="Arial"/>
                <w:b/>
                <w:bCs/>
                <w:sz w:val="20"/>
                <w:szCs w:val="20"/>
              </w:rPr>
            </w:pPr>
            <w:r>
              <w:rPr>
                <w:rFonts w:ascii="Arial" w:eastAsia="Arial" w:hAnsi="Arial" w:cs="Arial"/>
                <w:b/>
                <w:bCs/>
                <w:sz w:val="20"/>
                <w:szCs w:val="20"/>
              </w:rPr>
              <w:t>A</w:t>
            </w:r>
            <w:r>
              <w:rPr>
                <w:rFonts w:ascii="Arial" w:eastAsia="Arial" w:hAnsi="Arial" w:cs="Arial"/>
                <w:b/>
                <w:bCs/>
                <w:sz w:val="20"/>
                <w:szCs w:val="20"/>
              </w:rPr>
              <w:tab/>
              <w:t>Logistics</w:t>
            </w:r>
          </w:p>
        </w:tc>
      </w:tr>
      <w:tr w:rsidR="00A813F4">
        <w:trPr>
          <w:trHeight w:val="465"/>
        </w:trPr>
        <w:tc>
          <w:tcPr>
            <w:tcW w:w="1149" w:type="dxa"/>
            <w:tcBorders>
              <w:bottom w:val="single" w:sz="8" w:space="0" w:color="000000"/>
              <w:right w:val="single" w:sz="8" w:space="0" w:color="000000"/>
            </w:tcBorders>
            <w:shd w:val="clear" w:color="auto" w:fill="FFFFFF"/>
            <w:vAlign w:val="center"/>
          </w:tcPr>
          <w:p w:rsidR="00A813F4" w:rsidRDefault="00FE3C9D">
            <w:pPr>
              <w:widowControl w:val="0"/>
              <w:rPr>
                <w:rFonts w:ascii="Arial" w:eastAsia="Arial" w:hAnsi="Arial" w:cs="Arial"/>
                <w:b/>
                <w:bCs/>
                <w:sz w:val="16"/>
                <w:szCs w:val="16"/>
              </w:rPr>
            </w:pPr>
            <w:r>
              <w:rPr>
                <w:rFonts w:ascii="Arial" w:eastAsia="Arial" w:hAnsi="Arial" w:cs="Arial"/>
                <w:b/>
                <w:bCs/>
                <w:sz w:val="16"/>
                <w:szCs w:val="16"/>
              </w:rPr>
              <w:t>Issue</w:t>
            </w:r>
          </w:p>
        </w:tc>
        <w:tc>
          <w:tcPr>
            <w:tcW w:w="4532" w:type="dxa"/>
            <w:tcBorders>
              <w:left w:val="single" w:sz="8" w:space="0" w:color="000000"/>
              <w:bottom w:val="single" w:sz="8" w:space="0" w:color="000000"/>
              <w:right w:val="single" w:sz="8" w:space="0" w:color="000000"/>
            </w:tcBorders>
            <w:shd w:val="clear" w:color="auto" w:fill="FFFFFF"/>
            <w:vAlign w:val="center"/>
          </w:tcPr>
          <w:p w:rsidR="00A813F4" w:rsidRDefault="00FE3C9D">
            <w:pPr>
              <w:widowControl w:val="0"/>
              <w:rPr>
                <w:rFonts w:ascii="Arial" w:eastAsia="Arial" w:hAnsi="Arial" w:cs="Arial"/>
                <w:b/>
                <w:bCs/>
                <w:sz w:val="16"/>
                <w:szCs w:val="16"/>
              </w:rPr>
            </w:pPr>
            <w:r>
              <w:rPr>
                <w:rFonts w:ascii="Arial" w:eastAsia="Arial" w:hAnsi="Arial" w:cs="Arial"/>
                <w:b/>
                <w:bCs/>
                <w:sz w:val="16"/>
                <w:szCs w:val="16"/>
              </w:rPr>
              <w:t>Question</w:t>
            </w:r>
          </w:p>
        </w:tc>
        <w:tc>
          <w:tcPr>
            <w:tcW w:w="3548" w:type="dxa"/>
            <w:tcBorders>
              <w:left w:val="single" w:sz="8" w:space="0" w:color="000000"/>
              <w:bottom w:val="single" w:sz="8" w:space="0" w:color="000000"/>
              <w:right w:val="single" w:sz="8" w:space="0" w:color="000000"/>
            </w:tcBorders>
            <w:shd w:val="clear" w:color="auto" w:fill="FFFFFF"/>
            <w:vAlign w:val="center"/>
          </w:tcPr>
          <w:p w:rsidR="00A813F4" w:rsidRDefault="00FE3C9D">
            <w:pPr>
              <w:widowControl w:val="0"/>
              <w:jc w:val="center"/>
              <w:rPr>
                <w:rFonts w:ascii="Arial" w:eastAsia="Arial" w:hAnsi="Arial" w:cs="Arial"/>
                <w:b/>
                <w:bCs/>
                <w:sz w:val="16"/>
                <w:szCs w:val="16"/>
              </w:rPr>
            </w:pPr>
            <w:r>
              <w:rPr>
                <w:rFonts w:ascii="Arial" w:eastAsia="Arial" w:hAnsi="Arial" w:cs="Arial"/>
                <w:b/>
                <w:bCs/>
                <w:sz w:val="16"/>
                <w:szCs w:val="16"/>
              </w:rPr>
              <w:t>Reply</w:t>
            </w:r>
          </w:p>
        </w:tc>
      </w:tr>
      <w:tr w:rsidR="00A813F4">
        <w:trPr>
          <w:trHeight w:val="690"/>
        </w:trPr>
        <w:tc>
          <w:tcPr>
            <w:tcW w:w="1149" w:type="dxa"/>
            <w:vMerge w:val="restart"/>
            <w:tcBorders>
              <w:top w:val="single" w:sz="8" w:space="0" w:color="000000"/>
              <w:bottom w:val="single" w:sz="8"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p w:rsidR="00A813F4" w:rsidRDefault="00FE3C9D">
            <w:pPr>
              <w:widowControl w:val="0"/>
              <w:rPr>
                <w:rFonts w:ascii="Arial" w:eastAsia="Arial" w:hAnsi="Arial" w:cs="Arial"/>
                <w:sz w:val="16"/>
                <w:szCs w:val="16"/>
              </w:rPr>
            </w:pPr>
            <w:r>
              <w:rPr>
                <w:rFonts w:ascii="Arial" w:eastAsia="Arial" w:hAnsi="Arial" w:cs="Arial"/>
                <w:sz w:val="16"/>
                <w:szCs w:val="16"/>
              </w:rPr>
              <w:t>Locations</w:t>
            </w:r>
          </w:p>
        </w:tc>
        <w:tc>
          <w:tcPr>
            <w:tcW w:w="4532"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1. Where do the Coordinator and other Beneficiary(</w:t>
            </w:r>
            <w:proofErr w:type="spellStart"/>
            <w:r>
              <w:rPr>
                <w:rFonts w:ascii="Arial" w:eastAsia="Arial" w:hAnsi="Arial" w:cs="Arial"/>
                <w:sz w:val="16"/>
                <w:szCs w:val="16"/>
              </w:rPr>
              <w:t>ies</w:t>
            </w:r>
            <w:proofErr w:type="spellEnd"/>
            <w:r>
              <w:rPr>
                <w:rFonts w:ascii="Arial" w:eastAsia="Arial" w:hAnsi="Arial" w:cs="Arial"/>
                <w:sz w:val="16"/>
                <w:szCs w:val="16"/>
              </w:rPr>
              <w:t>) and affiliated entity(</w:t>
            </w:r>
            <w:proofErr w:type="spellStart"/>
            <w:r>
              <w:rPr>
                <w:rFonts w:ascii="Arial" w:eastAsia="Arial" w:hAnsi="Arial" w:cs="Arial"/>
                <w:sz w:val="16"/>
                <w:szCs w:val="16"/>
              </w:rPr>
              <w:t>ies</w:t>
            </w:r>
            <w:proofErr w:type="spellEnd"/>
            <w:r>
              <w:rPr>
                <w:rFonts w:ascii="Arial" w:eastAsia="Arial" w:hAnsi="Arial" w:cs="Arial"/>
                <w:sz w:val="16"/>
                <w:szCs w:val="16"/>
              </w:rPr>
              <w:t>)</w:t>
            </w:r>
            <w:r>
              <w:t xml:space="preserve"> </w:t>
            </w:r>
            <w:r>
              <w:rPr>
                <w:rFonts w:ascii="Arial" w:eastAsia="Arial" w:hAnsi="Arial" w:cs="Arial"/>
                <w:sz w:val="16"/>
                <w:szCs w:val="16"/>
              </w:rPr>
              <w:t>retain the accounting records?</w:t>
            </w: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A813F4">
            <w:pPr>
              <w:widowControl w:val="0"/>
              <w:rPr>
                <w:rFonts w:ascii="Arial" w:eastAsia="Arial" w:hAnsi="Arial" w:cs="Arial"/>
                <w:b/>
                <w:bCs/>
                <w:sz w:val="16"/>
                <w:szCs w:val="16"/>
              </w:rPr>
            </w:pPr>
          </w:p>
        </w:tc>
      </w:tr>
      <w:tr w:rsidR="00A813F4">
        <w:trPr>
          <w:trHeight w:val="465"/>
        </w:trPr>
        <w:tc>
          <w:tcPr>
            <w:tcW w:w="1149" w:type="dxa"/>
            <w:vMerge/>
            <w:tcBorders>
              <w:top w:val="single" w:sz="8" w:space="0" w:color="000000"/>
              <w:bottom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b/>
                <w:bCs/>
                <w:sz w:val="16"/>
                <w:szCs w:val="16"/>
              </w:rPr>
            </w:pPr>
          </w:p>
        </w:tc>
        <w:tc>
          <w:tcPr>
            <w:tcW w:w="4532"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 xml:space="preserve">2. Where do the Coordinator </w:t>
            </w:r>
            <w:proofErr w:type="gramStart"/>
            <w:r>
              <w:rPr>
                <w:rFonts w:ascii="Arial" w:eastAsia="Arial" w:hAnsi="Arial" w:cs="Arial"/>
                <w:sz w:val="16"/>
                <w:szCs w:val="16"/>
              </w:rPr>
              <w:t>and  other</w:t>
            </w:r>
            <w:proofErr w:type="gramEnd"/>
            <w:r>
              <w:rPr>
                <w:rFonts w:ascii="Arial" w:eastAsia="Arial" w:hAnsi="Arial" w:cs="Arial"/>
                <w:sz w:val="16"/>
                <w:szCs w:val="16"/>
              </w:rPr>
              <w:t xml:space="preserve"> Beneficiary(</w:t>
            </w:r>
            <w:proofErr w:type="spellStart"/>
            <w:r>
              <w:rPr>
                <w:rFonts w:ascii="Arial" w:eastAsia="Arial" w:hAnsi="Arial" w:cs="Arial"/>
                <w:sz w:val="16"/>
                <w:szCs w:val="16"/>
              </w:rPr>
              <w:t>ies</w:t>
            </w:r>
            <w:proofErr w:type="spellEnd"/>
            <w:r>
              <w:rPr>
                <w:rFonts w:ascii="Arial" w:eastAsia="Arial" w:hAnsi="Arial" w:cs="Arial"/>
                <w:sz w:val="16"/>
                <w:szCs w:val="16"/>
              </w:rPr>
              <w:t>) and affiliated entity(</w:t>
            </w:r>
            <w:proofErr w:type="spellStart"/>
            <w:r>
              <w:rPr>
                <w:rFonts w:ascii="Arial" w:eastAsia="Arial" w:hAnsi="Arial" w:cs="Arial"/>
                <w:sz w:val="16"/>
                <w:szCs w:val="16"/>
              </w:rPr>
              <w:t>ies</w:t>
            </w:r>
            <w:proofErr w:type="spellEnd"/>
            <w:r>
              <w:rPr>
                <w:rFonts w:ascii="Arial" w:eastAsia="Arial" w:hAnsi="Arial" w:cs="Arial"/>
                <w:sz w:val="16"/>
                <w:szCs w:val="16"/>
              </w:rPr>
              <w:t>)</w:t>
            </w:r>
            <w:r>
              <w:t xml:space="preserve"> </w:t>
            </w:r>
            <w:r>
              <w:rPr>
                <w:rFonts w:ascii="Arial" w:eastAsia="Arial" w:hAnsi="Arial" w:cs="Arial"/>
                <w:sz w:val="16"/>
                <w:szCs w:val="16"/>
              </w:rPr>
              <w:t>retain the original supporting documents?</w:t>
            </w: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315"/>
        </w:trPr>
        <w:tc>
          <w:tcPr>
            <w:tcW w:w="1149" w:type="dxa"/>
            <w:vMerge/>
            <w:tcBorders>
              <w:top w:val="single" w:sz="8" w:space="0" w:color="000000"/>
              <w:bottom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3. Where were contractual activities carried out?</w:t>
            </w: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tcBorders>
              <w:top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tcBorders>
              <w:top w:val="single" w:sz="8" w:space="0" w:color="000000"/>
              <w:left w:val="single" w:sz="8" w:space="0" w:color="000000"/>
              <w:bottom w:val="single" w:sz="4"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4. Where are key project staff available to provide information and explanations?</w:t>
            </w:r>
          </w:p>
        </w:tc>
        <w:tc>
          <w:tcPr>
            <w:tcW w:w="3548" w:type="dxa"/>
            <w:tcBorders>
              <w:top w:val="single" w:sz="8" w:space="0" w:color="000000"/>
              <w:left w:val="single" w:sz="8" w:space="0" w:color="000000"/>
              <w:bottom w:val="single" w:sz="4"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val="restart"/>
            <w:tcBorders>
              <w:right w:val="single" w:sz="8" w:space="0" w:color="000000"/>
            </w:tcBorders>
            <w:shd w:val="clear" w:color="auto" w:fill="FFFFFF"/>
          </w:tcPr>
          <w:p w:rsidR="00A813F4" w:rsidRDefault="00A813F4">
            <w:pPr>
              <w:widowControl w:val="0"/>
              <w:rPr>
                <w:rFonts w:ascii="Arial" w:eastAsia="Arial" w:hAnsi="Arial" w:cs="Arial"/>
                <w:sz w:val="16"/>
                <w:szCs w:val="16"/>
              </w:rPr>
            </w:pPr>
          </w:p>
          <w:p w:rsidR="00A813F4" w:rsidRDefault="00FE3C9D">
            <w:pPr>
              <w:widowControl w:val="0"/>
              <w:rPr>
                <w:rFonts w:ascii="Arial" w:eastAsia="Arial" w:hAnsi="Arial" w:cs="Arial"/>
                <w:sz w:val="16"/>
                <w:szCs w:val="16"/>
              </w:rPr>
            </w:pPr>
            <w:r>
              <w:rPr>
                <w:rFonts w:ascii="Arial" w:eastAsia="Arial" w:hAnsi="Arial" w:cs="Arial"/>
                <w:sz w:val="16"/>
                <w:szCs w:val="16"/>
              </w:rPr>
              <w:t>Languages</w:t>
            </w:r>
          </w:p>
        </w:tc>
        <w:tc>
          <w:tcPr>
            <w:tcW w:w="4532"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5. Which is the contractual language?</w:t>
            </w:r>
          </w:p>
        </w:tc>
        <w:tc>
          <w:tcPr>
            <w:tcW w:w="3548"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tcBorders>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6. Which is the language of the accounting records?</w:t>
            </w:r>
          </w:p>
        </w:tc>
        <w:tc>
          <w:tcPr>
            <w:tcW w:w="3548"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tcBorders>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7. Which are the languages of supporting documents?</w:t>
            </w:r>
          </w:p>
        </w:tc>
        <w:tc>
          <w:tcPr>
            <w:tcW w:w="3548"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tcBorders>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8. Which languages are spoken by key project staff?</w:t>
            </w:r>
          </w:p>
        </w:tc>
        <w:tc>
          <w:tcPr>
            <w:tcW w:w="3548" w:type="dxa"/>
            <w:tcBorders>
              <w:top w:val="single" w:sz="4" w:space="0" w:color="000000"/>
              <w:left w:val="single" w:sz="8" w:space="0" w:color="000000"/>
              <w:bottom w:val="single" w:sz="4"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bl>
    <w:p w:rsidR="00A813F4" w:rsidRDefault="00A813F4"/>
    <w:tbl>
      <w:tblPr>
        <w:tblStyle w:val="a8"/>
        <w:tblpPr w:leftFromText="180" w:rightFromText="180" w:vertAnchor="text" w:tblpX="93" w:tblpY="1"/>
        <w:tblW w:w="9229" w:type="dxa"/>
        <w:tblInd w:w="0" w:type="dxa"/>
        <w:tblLayout w:type="fixed"/>
        <w:tblLook w:val="0400" w:firstRow="0" w:lastRow="0" w:firstColumn="0" w:lastColumn="0" w:noHBand="0" w:noVBand="1"/>
      </w:tblPr>
      <w:tblGrid>
        <w:gridCol w:w="1149"/>
        <w:gridCol w:w="4532"/>
        <w:gridCol w:w="3548"/>
      </w:tblGrid>
      <w:tr w:rsidR="00A813F4">
        <w:trPr>
          <w:trHeight w:val="465"/>
        </w:trPr>
        <w:tc>
          <w:tcPr>
            <w:tcW w:w="9229" w:type="dxa"/>
            <w:gridSpan w:val="3"/>
            <w:tcBorders>
              <w:top w:val="single" w:sz="4" w:space="0" w:color="000000"/>
              <w:bottom w:val="single" w:sz="4" w:space="0" w:color="000000"/>
            </w:tcBorders>
            <w:shd w:val="clear" w:color="auto" w:fill="BFBFBF"/>
          </w:tcPr>
          <w:p w:rsidR="00A813F4" w:rsidRDefault="00FE3C9D">
            <w:pPr>
              <w:widowControl w:val="0"/>
              <w:spacing w:before="120"/>
              <w:rPr>
                <w:rFonts w:ascii="Arial" w:eastAsia="Arial" w:hAnsi="Arial" w:cs="Arial"/>
                <w:b/>
                <w:bCs/>
                <w:sz w:val="20"/>
                <w:szCs w:val="20"/>
              </w:rPr>
            </w:pPr>
            <w:r>
              <w:rPr>
                <w:rFonts w:ascii="Arial" w:eastAsia="Arial" w:hAnsi="Arial" w:cs="Arial"/>
                <w:b/>
                <w:bCs/>
                <w:sz w:val="20"/>
                <w:szCs w:val="20"/>
              </w:rPr>
              <w:t>B</w:t>
            </w:r>
            <w:r>
              <w:rPr>
                <w:rFonts w:ascii="Arial" w:eastAsia="Arial" w:hAnsi="Arial" w:cs="Arial"/>
                <w:b/>
                <w:bCs/>
                <w:sz w:val="20"/>
                <w:szCs w:val="20"/>
              </w:rPr>
              <w:tab/>
              <w:t>Contractual Conditions</w:t>
            </w:r>
          </w:p>
        </w:tc>
      </w:tr>
      <w:tr w:rsidR="00A813F4">
        <w:trPr>
          <w:trHeight w:val="465"/>
        </w:trPr>
        <w:tc>
          <w:tcPr>
            <w:tcW w:w="1149" w:type="dxa"/>
            <w:tcBorders>
              <w:top w:val="single" w:sz="4"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Contract amount</w:t>
            </w:r>
          </w:p>
        </w:tc>
        <w:tc>
          <w:tcPr>
            <w:tcW w:w="4532" w:type="dxa"/>
            <w:tcBorders>
              <w:top w:val="single" w:sz="4" w:space="0" w:color="000000"/>
              <w:left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9. What is the total amount of the contract?</w:t>
            </w:r>
          </w:p>
        </w:tc>
        <w:tc>
          <w:tcPr>
            <w:tcW w:w="3548" w:type="dxa"/>
            <w:tcBorders>
              <w:top w:val="single" w:sz="4" w:space="0" w:color="000000"/>
              <w:left w:val="single" w:sz="8" w:space="0" w:color="000000"/>
              <w:bottom w:val="single" w:sz="8" w:space="0" w:color="000000"/>
              <w:right w:val="single" w:sz="8" w:space="0" w:color="000000"/>
            </w:tcBorders>
            <w:shd w:val="clear" w:color="auto" w:fill="FFFFFF"/>
          </w:tcPr>
          <w:p w:rsidR="00A813F4" w:rsidRDefault="00A813F4">
            <w:pPr>
              <w:widowControl w:val="0"/>
              <w:spacing w:before="120"/>
              <w:rPr>
                <w:rFonts w:ascii="Arial" w:eastAsia="Arial" w:hAnsi="Arial" w:cs="Arial"/>
                <w:sz w:val="16"/>
                <w:szCs w:val="16"/>
              </w:rPr>
            </w:pPr>
          </w:p>
        </w:tc>
      </w:tr>
      <w:tr w:rsidR="00A813F4">
        <w:trPr>
          <w:trHeight w:val="465"/>
        </w:trPr>
        <w:tc>
          <w:tcPr>
            <w:tcW w:w="1149" w:type="dxa"/>
            <w:tcBorders>
              <w:top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EC contribution</w:t>
            </w:r>
          </w:p>
        </w:tc>
        <w:tc>
          <w:tcPr>
            <w:tcW w:w="4532"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10. What is the amount of the EC contribution?</w:t>
            </w: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A813F4">
            <w:pPr>
              <w:widowControl w:val="0"/>
              <w:rPr>
                <w:rFonts w:ascii="Arial" w:eastAsia="Arial" w:hAnsi="Arial" w:cs="Arial"/>
                <w:sz w:val="16"/>
                <w:szCs w:val="16"/>
              </w:rPr>
            </w:pPr>
          </w:p>
        </w:tc>
      </w:tr>
      <w:tr w:rsidR="00A813F4">
        <w:trPr>
          <w:trHeight w:val="465"/>
        </w:trPr>
        <w:tc>
          <w:tcPr>
            <w:tcW w:w="1149" w:type="dxa"/>
            <w:vMerge w:val="restart"/>
            <w:tcBorders>
              <w:top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Other contributions</w:t>
            </w:r>
          </w:p>
        </w:tc>
        <w:tc>
          <w:tcPr>
            <w:tcW w:w="4532" w:type="dxa"/>
            <w:vMerge w:val="restart"/>
            <w:tcBorders>
              <w:top w:val="single" w:sz="8" w:space="0" w:color="000000"/>
              <w:left w:val="single" w:sz="8" w:space="0" w:color="000000"/>
              <w:right w:val="single" w:sz="8" w:space="0" w:color="000000"/>
            </w:tcBorders>
            <w:shd w:val="clear" w:color="auto" w:fill="FFFFFF"/>
          </w:tcPr>
          <w:p w:rsidR="00A813F4" w:rsidRDefault="00FE3C9D">
            <w:pPr>
              <w:widowControl w:val="0"/>
              <w:spacing w:before="120"/>
              <w:rPr>
                <w:rFonts w:ascii="Arial" w:eastAsia="Arial" w:hAnsi="Arial" w:cs="Arial"/>
                <w:sz w:val="16"/>
                <w:szCs w:val="16"/>
              </w:rPr>
            </w:pPr>
            <w:r>
              <w:rPr>
                <w:rFonts w:ascii="Arial" w:eastAsia="Arial" w:hAnsi="Arial" w:cs="Arial"/>
                <w:sz w:val="16"/>
                <w:szCs w:val="16"/>
              </w:rPr>
              <w:t>11. Which are the other sources of funding (including the Coordinator )?</w:t>
            </w: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Source 1 / amount</w:t>
            </w:r>
          </w:p>
        </w:tc>
      </w:tr>
      <w:tr w:rsidR="00A813F4">
        <w:trPr>
          <w:trHeight w:val="465"/>
        </w:trPr>
        <w:tc>
          <w:tcPr>
            <w:tcW w:w="1149" w:type="dxa"/>
            <w:vMerge/>
            <w:tcBorders>
              <w:top w:val="single" w:sz="8" w:space="0" w:color="000000"/>
              <w:bottom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vMerge/>
            <w:tcBorders>
              <w:left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Source 2 / amount</w:t>
            </w:r>
          </w:p>
        </w:tc>
      </w:tr>
      <w:tr w:rsidR="00A813F4">
        <w:trPr>
          <w:trHeight w:val="465"/>
        </w:trPr>
        <w:tc>
          <w:tcPr>
            <w:tcW w:w="1149" w:type="dxa"/>
            <w:vMerge/>
            <w:tcBorders>
              <w:top w:val="single" w:sz="8" w:space="0" w:color="000000"/>
              <w:bottom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vMerge/>
            <w:tcBorders>
              <w:left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Source 3 / amount</w:t>
            </w:r>
          </w:p>
        </w:tc>
      </w:tr>
      <w:tr w:rsidR="00A813F4">
        <w:trPr>
          <w:trHeight w:val="465"/>
        </w:trPr>
        <w:tc>
          <w:tcPr>
            <w:tcW w:w="1149" w:type="dxa"/>
            <w:vMerge/>
            <w:tcBorders>
              <w:top w:val="single" w:sz="8" w:space="0" w:color="000000"/>
              <w:bottom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vMerge/>
            <w:tcBorders>
              <w:left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Source 4 / amount</w:t>
            </w:r>
          </w:p>
        </w:tc>
      </w:tr>
      <w:tr w:rsidR="00A813F4">
        <w:trPr>
          <w:trHeight w:val="465"/>
        </w:trPr>
        <w:tc>
          <w:tcPr>
            <w:tcW w:w="1149" w:type="dxa"/>
            <w:vMerge/>
            <w:tcBorders>
              <w:top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4532" w:type="dxa"/>
            <w:vMerge/>
            <w:tcBorders>
              <w:left w:val="single" w:sz="8" w:space="0" w:color="000000"/>
              <w:right w:val="single" w:sz="8" w:space="0" w:color="000000"/>
            </w:tcBorders>
            <w:shd w:val="clear" w:color="auto" w:fill="FFFFFF"/>
          </w:tcPr>
          <w:p w:rsidR="00A813F4" w:rsidRDefault="00A813F4">
            <w:pPr>
              <w:widowControl w:val="0"/>
              <w:spacing w:after="0" w:line="276" w:lineRule="auto"/>
              <w:jc w:val="left"/>
              <w:rPr>
                <w:rFonts w:ascii="Arial" w:eastAsia="Arial" w:hAnsi="Arial" w:cs="Arial"/>
                <w:sz w:val="16"/>
                <w:szCs w:val="16"/>
              </w:rPr>
            </w:pPr>
          </w:p>
        </w:tc>
        <w:tc>
          <w:tcPr>
            <w:tcW w:w="3548" w:type="dxa"/>
            <w:tcBorders>
              <w:top w:val="single" w:sz="8" w:space="0" w:color="000000"/>
              <w:left w:val="single" w:sz="8" w:space="0" w:color="000000"/>
              <w:bottom w:val="single" w:sz="8" w:space="0" w:color="000000"/>
              <w:right w:val="single" w:sz="8" w:space="0" w:color="000000"/>
            </w:tcBorders>
            <w:shd w:val="clear" w:color="auto" w:fill="FFFFFF"/>
          </w:tcPr>
          <w:p w:rsidR="00A813F4" w:rsidRDefault="00FE3C9D">
            <w:pPr>
              <w:widowControl w:val="0"/>
              <w:rPr>
                <w:rFonts w:ascii="Arial" w:eastAsia="Arial" w:hAnsi="Arial" w:cs="Arial"/>
                <w:sz w:val="16"/>
                <w:szCs w:val="16"/>
              </w:rPr>
            </w:pPr>
            <w:r>
              <w:rPr>
                <w:rFonts w:ascii="Arial" w:eastAsia="Arial" w:hAnsi="Arial" w:cs="Arial"/>
                <w:sz w:val="16"/>
                <w:szCs w:val="16"/>
              </w:rPr>
              <w:t>Source 5 / amount</w:t>
            </w:r>
          </w:p>
        </w:tc>
      </w:tr>
    </w:tbl>
    <w:p w:rsidR="00A813F4" w:rsidRDefault="00A813F4"/>
    <w:tbl>
      <w:tblPr>
        <w:tblStyle w:val="a9"/>
        <w:tblW w:w="9214" w:type="dxa"/>
        <w:tblInd w:w="108" w:type="dxa"/>
        <w:tblBorders>
          <w:top w:val="single" w:sz="4" w:space="0" w:color="000000"/>
          <w:bottom w:val="single" w:sz="4" w:space="0" w:color="000000"/>
        </w:tblBorders>
        <w:tblLayout w:type="fixed"/>
        <w:tblLook w:val="0000" w:firstRow="0" w:lastRow="0" w:firstColumn="0" w:lastColumn="0" w:noHBand="0" w:noVBand="0"/>
      </w:tblPr>
      <w:tblGrid>
        <w:gridCol w:w="1276"/>
        <w:gridCol w:w="4533"/>
        <w:gridCol w:w="3405"/>
      </w:tblGrid>
      <w:tr w:rsidR="00A813F4">
        <w:trPr>
          <w:trHeight w:val="383"/>
        </w:trPr>
        <w:tc>
          <w:tcPr>
            <w:tcW w:w="9214" w:type="dxa"/>
            <w:gridSpan w:val="3"/>
            <w:shd w:val="clear" w:color="auto" w:fill="C0C0C0"/>
          </w:tcPr>
          <w:p w:rsidR="00A813F4" w:rsidRDefault="00FE3C9D">
            <w:pPr>
              <w:spacing w:before="120"/>
              <w:rPr>
                <w:rFonts w:ascii="Arial" w:eastAsia="Arial" w:hAnsi="Arial" w:cs="Arial"/>
                <w:b/>
                <w:bCs/>
                <w:sz w:val="20"/>
                <w:szCs w:val="20"/>
              </w:rPr>
            </w:pPr>
            <w:r>
              <w:rPr>
                <w:rFonts w:ascii="Arial" w:eastAsia="Arial" w:hAnsi="Arial" w:cs="Arial"/>
                <w:b/>
                <w:bCs/>
                <w:sz w:val="20"/>
                <w:szCs w:val="20"/>
              </w:rPr>
              <w:t>C</w:t>
            </w:r>
            <w:r>
              <w:rPr>
                <w:rFonts w:ascii="Arial" w:eastAsia="Arial" w:hAnsi="Arial" w:cs="Arial"/>
                <w:b/>
                <w:bCs/>
                <w:sz w:val="20"/>
                <w:szCs w:val="20"/>
              </w:rPr>
              <w:tab/>
            </w:r>
            <w:r>
              <w:rPr>
                <w:rFonts w:ascii="Arial" w:eastAsia="Arial" w:hAnsi="Arial" w:cs="Arial"/>
                <w:b/>
                <w:bCs/>
                <w:sz w:val="20"/>
                <w:szCs w:val="20"/>
              </w:rPr>
              <w:t>Financial Report (enclosed as Annex 1.1)</w:t>
            </w:r>
          </w:p>
        </w:tc>
      </w:tr>
      <w:tr w:rsidR="00A813F4">
        <w:trPr>
          <w:trHeight w:val="402"/>
        </w:trPr>
        <w:tc>
          <w:tcPr>
            <w:tcW w:w="1276" w:type="dxa"/>
            <w:vMerge w:val="restart"/>
          </w:tcPr>
          <w:p w:rsidR="00A813F4" w:rsidRDefault="00FE3C9D">
            <w:pPr>
              <w:spacing w:before="120"/>
              <w:rPr>
                <w:rFonts w:ascii="Arial" w:eastAsia="Arial" w:hAnsi="Arial" w:cs="Arial"/>
                <w:b/>
                <w:bCs/>
                <w:sz w:val="16"/>
                <w:szCs w:val="16"/>
              </w:rPr>
            </w:pPr>
            <w:r>
              <w:rPr>
                <w:rFonts w:ascii="Arial" w:eastAsia="Arial" w:hAnsi="Arial" w:cs="Arial"/>
                <w:sz w:val="16"/>
                <w:szCs w:val="16"/>
              </w:rPr>
              <w:t>Financial report</w:t>
            </w:r>
          </w:p>
        </w:tc>
        <w:tc>
          <w:tcPr>
            <w:tcW w:w="4533" w:type="dxa"/>
          </w:tcPr>
          <w:p w:rsidR="00A813F4" w:rsidRDefault="00FE3C9D">
            <w:pPr>
              <w:spacing w:before="120"/>
              <w:rPr>
                <w:rFonts w:ascii="Arial" w:eastAsia="Arial" w:hAnsi="Arial" w:cs="Arial"/>
                <w:b/>
                <w:bCs/>
                <w:sz w:val="16"/>
                <w:szCs w:val="16"/>
              </w:rPr>
            </w:pPr>
            <w:r>
              <w:rPr>
                <w:rFonts w:ascii="Arial" w:eastAsia="Arial" w:hAnsi="Arial" w:cs="Arial"/>
                <w:sz w:val="16"/>
                <w:szCs w:val="16"/>
              </w:rPr>
              <w:t>12. Approximately how many expense transactions have been reported / are expected to be reported in the Financial Report?</w:t>
            </w:r>
          </w:p>
        </w:tc>
        <w:tc>
          <w:tcPr>
            <w:tcW w:w="3405" w:type="dxa"/>
          </w:tcPr>
          <w:p w:rsidR="00A813F4" w:rsidRDefault="00A813F4">
            <w:pPr>
              <w:spacing w:before="120"/>
              <w:rPr>
                <w:rFonts w:ascii="Arial" w:eastAsia="Arial" w:hAnsi="Arial" w:cs="Arial"/>
                <w:b/>
                <w:bCs/>
                <w:sz w:val="16"/>
                <w:szCs w:val="16"/>
              </w:rPr>
            </w:pPr>
          </w:p>
        </w:tc>
      </w:tr>
      <w:tr w:rsidR="00A813F4">
        <w:trPr>
          <w:trHeight w:val="517"/>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13. What is the distribution of these transactions (e.g. capital expenditure, operating expenditure, fees, simplified costs, per diem, etc.), Are the transactions few/many of large/small value?</w:t>
            </w:r>
          </w:p>
        </w:tc>
        <w:tc>
          <w:tcPr>
            <w:tcW w:w="3405" w:type="dxa"/>
          </w:tcPr>
          <w:p w:rsidR="00A813F4" w:rsidRDefault="00A813F4">
            <w:pPr>
              <w:spacing w:before="120"/>
              <w:rPr>
                <w:rFonts w:ascii="Arial" w:eastAsia="Arial" w:hAnsi="Arial" w:cs="Arial"/>
                <w:b/>
                <w:bCs/>
                <w:sz w:val="16"/>
                <w:szCs w:val="16"/>
              </w:rPr>
            </w:pPr>
          </w:p>
        </w:tc>
      </w:tr>
      <w:tr w:rsidR="00A813F4">
        <w:trPr>
          <w:trHeight w:val="517"/>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14. To what extent have Project transactions been carried o</w:t>
            </w:r>
            <w:r>
              <w:rPr>
                <w:rFonts w:ascii="Arial" w:eastAsia="Arial" w:hAnsi="Arial" w:cs="Arial"/>
                <w:sz w:val="16"/>
                <w:szCs w:val="16"/>
              </w:rPr>
              <w:t xml:space="preserve">ut in cash?  </w:t>
            </w:r>
          </w:p>
        </w:tc>
        <w:tc>
          <w:tcPr>
            <w:tcW w:w="3405" w:type="dxa"/>
          </w:tcPr>
          <w:p w:rsidR="00A813F4" w:rsidRDefault="00FE3C9D">
            <w:pPr>
              <w:spacing w:before="120"/>
              <w:rPr>
                <w:rFonts w:ascii="Arial" w:eastAsia="Arial" w:hAnsi="Arial" w:cs="Arial"/>
                <w:b/>
                <w:bCs/>
                <w:sz w:val="16"/>
                <w:szCs w:val="16"/>
              </w:rPr>
            </w:pPr>
            <w:r>
              <w:rPr>
                <w:rFonts w:ascii="Arial" w:eastAsia="Arial" w:hAnsi="Arial" w:cs="Arial"/>
                <w:b/>
                <w:bCs/>
                <w:sz w:val="16"/>
                <w:szCs w:val="16"/>
              </w:rPr>
              <w:t>[</w:t>
            </w:r>
            <w:r>
              <w:rPr>
                <w:rFonts w:ascii="Arial" w:eastAsia="Arial" w:hAnsi="Arial" w:cs="Arial"/>
                <w:b/>
                <w:bCs/>
                <w:sz w:val="16"/>
                <w:szCs w:val="16"/>
                <w:shd w:val="clear" w:color="auto" w:fill="D9D9D9"/>
              </w:rPr>
              <w:t>high, medium, low</w:t>
            </w:r>
            <w:r>
              <w:rPr>
                <w:rFonts w:ascii="Arial" w:eastAsia="Arial" w:hAnsi="Arial" w:cs="Arial"/>
                <w:b/>
                <w:bCs/>
                <w:sz w:val="16"/>
                <w:szCs w:val="16"/>
              </w:rPr>
              <w:t>]</w:t>
            </w:r>
          </w:p>
        </w:tc>
      </w:tr>
      <w:tr w:rsidR="00A813F4">
        <w:trPr>
          <w:trHeight w:val="517"/>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 xml:space="preserve">15. In which currencies has expenditure been incurred? </w:t>
            </w:r>
          </w:p>
        </w:tc>
        <w:tc>
          <w:tcPr>
            <w:tcW w:w="3405" w:type="dxa"/>
          </w:tcPr>
          <w:p w:rsidR="00A813F4" w:rsidRDefault="00A813F4">
            <w:pPr>
              <w:spacing w:before="120"/>
              <w:rPr>
                <w:rFonts w:ascii="Arial" w:eastAsia="Arial" w:hAnsi="Arial" w:cs="Arial"/>
                <w:b/>
                <w:bCs/>
                <w:sz w:val="16"/>
                <w:szCs w:val="16"/>
              </w:rPr>
            </w:pPr>
          </w:p>
        </w:tc>
      </w:tr>
      <w:tr w:rsidR="00A813F4">
        <w:trPr>
          <w:trHeight w:val="550"/>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 xml:space="preserve">16. What is the reporting currency? </w:t>
            </w:r>
          </w:p>
        </w:tc>
        <w:tc>
          <w:tcPr>
            <w:tcW w:w="3405" w:type="dxa"/>
          </w:tcPr>
          <w:p w:rsidR="00A813F4" w:rsidRDefault="00A813F4">
            <w:pPr>
              <w:spacing w:before="120"/>
              <w:rPr>
                <w:rFonts w:ascii="Arial" w:eastAsia="Arial" w:hAnsi="Arial" w:cs="Arial"/>
                <w:b/>
                <w:bCs/>
                <w:sz w:val="16"/>
                <w:szCs w:val="16"/>
              </w:rPr>
            </w:pPr>
          </w:p>
        </w:tc>
      </w:tr>
      <w:tr w:rsidR="00A813F4">
        <w:trPr>
          <w:trHeight w:val="550"/>
        </w:trPr>
        <w:tc>
          <w:tcPr>
            <w:tcW w:w="1276" w:type="dxa"/>
          </w:tcPr>
          <w:p w:rsidR="00A813F4" w:rsidRDefault="00A813F4">
            <w:pPr>
              <w:spacing w:before="120"/>
              <w:rPr>
                <w:rFonts w:ascii="Arial" w:eastAsia="Arial" w:hAnsi="Arial" w:cs="Arial"/>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17. How many other Financial Reports have already been presented by the Coordinator under this contract?</w:t>
            </w:r>
          </w:p>
        </w:tc>
        <w:tc>
          <w:tcPr>
            <w:tcW w:w="3405" w:type="dxa"/>
          </w:tcPr>
          <w:p w:rsidR="00A813F4" w:rsidRDefault="00A813F4">
            <w:pPr>
              <w:spacing w:before="120"/>
              <w:rPr>
                <w:rFonts w:ascii="Arial" w:eastAsia="Arial" w:hAnsi="Arial" w:cs="Arial"/>
                <w:b/>
                <w:bCs/>
                <w:sz w:val="16"/>
                <w:szCs w:val="16"/>
              </w:rPr>
            </w:pPr>
          </w:p>
        </w:tc>
      </w:tr>
    </w:tbl>
    <w:p w:rsidR="00A813F4" w:rsidRDefault="00A813F4"/>
    <w:tbl>
      <w:tblPr>
        <w:tblStyle w:val="aa"/>
        <w:tblW w:w="9214" w:type="dxa"/>
        <w:tblInd w:w="108" w:type="dxa"/>
        <w:tblBorders>
          <w:top w:val="single" w:sz="4" w:space="0" w:color="000000"/>
          <w:bottom w:val="single" w:sz="4" w:space="0" w:color="000000"/>
          <w:insideH w:val="single" w:sz="4" w:space="0" w:color="000000"/>
          <w:insideV w:val="single" w:sz="4" w:space="0" w:color="000000"/>
        </w:tblBorders>
        <w:tblLayout w:type="fixed"/>
        <w:tblLook w:val="0000" w:firstRow="0" w:lastRow="0" w:firstColumn="0" w:lastColumn="0" w:noHBand="0" w:noVBand="0"/>
      </w:tblPr>
      <w:tblGrid>
        <w:gridCol w:w="1276"/>
        <w:gridCol w:w="4533"/>
        <w:gridCol w:w="3405"/>
      </w:tblGrid>
      <w:tr w:rsidR="00A813F4">
        <w:trPr>
          <w:trHeight w:val="517"/>
        </w:trPr>
        <w:tc>
          <w:tcPr>
            <w:tcW w:w="9214" w:type="dxa"/>
            <w:gridSpan w:val="3"/>
            <w:shd w:val="clear" w:color="auto" w:fill="BFBFBF"/>
            <w:vAlign w:val="center"/>
          </w:tcPr>
          <w:p w:rsidR="00A813F4" w:rsidRDefault="00FE3C9D">
            <w:pPr>
              <w:spacing w:before="120"/>
              <w:rPr>
                <w:rFonts w:ascii="Arial" w:eastAsia="Arial" w:hAnsi="Arial" w:cs="Arial"/>
                <w:b/>
                <w:bCs/>
                <w:sz w:val="20"/>
                <w:szCs w:val="20"/>
              </w:rPr>
            </w:pPr>
            <w:r>
              <w:rPr>
                <w:rFonts w:ascii="Arial" w:eastAsia="Arial" w:hAnsi="Arial" w:cs="Arial"/>
                <w:b/>
                <w:bCs/>
                <w:sz w:val="20"/>
                <w:szCs w:val="20"/>
              </w:rPr>
              <w:t>D</w:t>
            </w:r>
            <w:r>
              <w:rPr>
                <w:rFonts w:ascii="Arial" w:eastAsia="Arial" w:hAnsi="Arial" w:cs="Arial"/>
                <w:b/>
                <w:bCs/>
                <w:sz w:val="20"/>
                <w:szCs w:val="20"/>
              </w:rPr>
              <w:tab/>
              <w:t>Procurement</w:t>
            </w:r>
          </w:p>
        </w:tc>
      </w:tr>
      <w:tr w:rsidR="00A813F4">
        <w:trPr>
          <w:trHeight w:val="517"/>
        </w:trPr>
        <w:tc>
          <w:tcPr>
            <w:tcW w:w="1276" w:type="dxa"/>
            <w:vMerge w:val="restart"/>
          </w:tcPr>
          <w:p w:rsidR="00A813F4" w:rsidRDefault="00FE3C9D">
            <w:pPr>
              <w:spacing w:before="120"/>
              <w:rPr>
                <w:rFonts w:ascii="Arial" w:eastAsia="Arial" w:hAnsi="Arial" w:cs="Arial"/>
                <w:sz w:val="16"/>
                <w:szCs w:val="16"/>
              </w:rPr>
            </w:pPr>
            <w:r>
              <w:rPr>
                <w:rFonts w:ascii="Arial" w:eastAsia="Arial" w:hAnsi="Arial" w:cs="Arial"/>
                <w:sz w:val="16"/>
                <w:szCs w:val="16"/>
              </w:rPr>
              <w:t>Procurement</w:t>
            </w:r>
          </w:p>
          <w:p w:rsidR="00A813F4" w:rsidRDefault="00A813F4">
            <w:pPr>
              <w:spacing w:before="120"/>
              <w:rPr>
                <w:rFonts w:ascii="Arial" w:eastAsia="Arial" w:hAnsi="Arial" w:cs="Arial"/>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18. How many procurement procedures have been undertaken during the period covered by the Financial Report?</w:t>
            </w:r>
          </w:p>
        </w:tc>
        <w:tc>
          <w:tcPr>
            <w:tcW w:w="3405" w:type="dxa"/>
          </w:tcPr>
          <w:p w:rsidR="00A813F4" w:rsidRDefault="00A813F4">
            <w:pPr>
              <w:spacing w:before="120"/>
              <w:rPr>
                <w:rFonts w:ascii="Arial" w:eastAsia="Arial" w:hAnsi="Arial" w:cs="Arial"/>
                <w:b/>
                <w:bCs/>
                <w:sz w:val="16"/>
                <w:szCs w:val="16"/>
              </w:rPr>
            </w:pPr>
          </w:p>
        </w:tc>
      </w:tr>
      <w:tr w:rsidR="00A813F4">
        <w:trPr>
          <w:trHeight w:val="517"/>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19. Was the EC involved in any of the procurement procedures referred to in question 18 (e.g. ex-ante verifications or derogations to the rule of origin)?</w:t>
            </w:r>
          </w:p>
        </w:tc>
        <w:tc>
          <w:tcPr>
            <w:tcW w:w="3405" w:type="dxa"/>
          </w:tcPr>
          <w:p w:rsidR="00A813F4" w:rsidRDefault="00A813F4">
            <w:pPr>
              <w:spacing w:before="120"/>
              <w:rPr>
                <w:rFonts w:ascii="Arial" w:eastAsia="Arial" w:hAnsi="Arial" w:cs="Arial"/>
                <w:b/>
                <w:bCs/>
                <w:sz w:val="16"/>
                <w:szCs w:val="16"/>
              </w:rPr>
            </w:pPr>
          </w:p>
        </w:tc>
      </w:tr>
      <w:tr w:rsidR="00A813F4">
        <w:trPr>
          <w:trHeight w:val="517"/>
        </w:trPr>
        <w:tc>
          <w:tcPr>
            <w:tcW w:w="1276" w:type="dxa"/>
            <w:vMerge/>
          </w:tcPr>
          <w:p w:rsidR="00A813F4" w:rsidRDefault="00A813F4">
            <w:pPr>
              <w:widowControl w:val="0"/>
              <w:spacing w:after="0" w:line="276" w:lineRule="auto"/>
              <w:jc w:val="left"/>
              <w:rPr>
                <w:rFonts w:ascii="Arial" w:eastAsia="Arial" w:hAnsi="Arial" w:cs="Arial"/>
                <w:b/>
                <w:bCs/>
                <w:sz w:val="16"/>
                <w:szCs w:val="16"/>
              </w:rPr>
            </w:pPr>
          </w:p>
        </w:tc>
        <w:tc>
          <w:tcPr>
            <w:tcW w:w="4533" w:type="dxa"/>
          </w:tcPr>
          <w:p w:rsidR="00A813F4" w:rsidRDefault="00FE3C9D">
            <w:pPr>
              <w:spacing w:before="120"/>
              <w:rPr>
                <w:rFonts w:ascii="Arial" w:eastAsia="Arial" w:hAnsi="Arial" w:cs="Arial"/>
                <w:sz w:val="16"/>
                <w:szCs w:val="16"/>
              </w:rPr>
            </w:pPr>
            <w:r>
              <w:rPr>
                <w:rFonts w:ascii="Arial" w:eastAsia="Arial" w:hAnsi="Arial" w:cs="Arial"/>
                <w:sz w:val="16"/>
                <w:szCs w:val="16"/>
              </w:rPr>
              <w:t>20. Are works done and supplies delivered under the contract located centrally or are they dispers</w:t>
            </w:r>
            <w:r>
              <w:rPr>
                <w:rFonts w:ascii="Arial" w:eastAsia="Arial" w:hAnsi="Arial" w:cs="Arial"/>
                <w:sz w:val="16"/>
                <w:szCs w:val="16"/>
              </w:rPr>
              <w:t>ed?</w:t>
            </w:r>
          </w:p>
        </w:tc>
        <w:tc>
          <w:tcPr>
            <w:tcW w:w="3405" w:type="dxa"/>
          </w:tcPr>
          <w:p w:rsidR="00A813F4" w:rsidRDefault="00A813F4">
            <w:pPr>
              <w:spacing w:before="120"/>
              <w:rPr>
                <w:rFonts w:ascii="Arial" w:eastAsia="Arial" w:hAnsi="Arial" w:cs="Arial"/>
                <w:b/>
                <w:bCs/>
                <w:sz w:val="16"/>
                <w:szCs w:val="16"/>
              </w:rPr>
            </w:pPr>
          </w:p>
        </w:tc>
      </w:tr>
    </w:tbl>
    <w:p w:rsidR="00A813F4" w:rsidRDefault="00A813F4"/>
    <w:tbl>
      <w:tblPr>
        <w:tblStyle w:val="ab"/>
        <w:tblW w:w="9214" w:type="dxa"/>
        <w:tblInd w:w="108" w:type="dxa"/>
        <w:tblBorders>
          <w:top w:val="single" w:sz="4" w:space="0" w:color="000000"/>
          <w:bottom w:val="single" w:sz="4" w:space="0" w:color="000000"/>
        </w:tblBorders>
        <w:tblLayout w:type="fixed"/>
        <w:tblLook w:val="0000" w:firstRow="0" w:lastRow="0" w:firstColumn="0" w:lastColumn="0" w:noHBand="0" w:noVBand="0"/>
      </w:tblPr>
      <w:tblGrid>
        <w:gridCol w:w="1574"/>
        <w:gridCol w:w="3785"/>
        <w:gridCol w:w="1080"/>
        <w:gridCol w:w="2775"/>
      </w:tblGrid>
      <w:tr w:rsidR="00A813F4">
        <w:trPr>
          <w:gridAfter w:val="1"/>
          <w:wAfter w:w="2775" w:type="dxa"/>
          <w:trHeight w:val="383"/>
        </w:trPr>
        <w:tc>
          <w:tcPr>
            <w:tcW w:w="6439" w:type="dxa"/>
            <w:gridSpan w:val="3"/>
            <w:shd w:val="clear" w:color="auto" w:fill="C0C0C0"/>
          </w:tcPr>
          <w:p w:rsidR="00A813F4" w:rsidRDefault="00FE3C9D">
            <w:pPr>
              <w:spacing w:before="120"/>
              <w:rPr>
                <w:rFonts w:ascii="Arial" w:eastAsia="Arial" w:hAnsi="Arial" w:cs="Arial"/>
                <w:b/>
                <w:bCs/>
                <w:sz w:val="20"/>
                <w:szCs w:val="20"/>
              </w:rPr>
            </w:pPr>
            <w:r>
              <w:rPr>
                <w:rFonts w:ascii="Arial" w:eastAsia="Arial" w:hAnsi="Arial" w:cs="Arial"/>
                <w:b/>
                <w:bCs/>
                <w:sz w:val="20"/>
                <w:szCs w:val="20"/>
              </w:rPr>
              <w:t>E</w:t>
            </w:r>
            <w:r>
              <w:rPr>
                <w:rFonts w:ascii="Arial" w:eastAsia="Arial" w:hAnsi="Arial" w:cs="Arial"/>
                <w:b/>
                <w:bCs/>
                <w:sz w:val="20"/>
                <w:szCs w:val="20"/>
              </w:rPr>
              <w:tab/>
              <w:t>Previous contracts verifications, audits or monitoring</w:t>
            </w:r>
          </w:p>
        </w:tc>
      </w:tr>
      <w:tr w:rsidR="00A813F4">
        <w:trPr>
          <w:gridAfter w:val="1"/>
          <w:wAfter w:w="2775" w:type="dxa"/>
          <w:trHeight w:val="325"/>
        </w:trPr>
        <w:tc>
          <w:tcPr>
            <w:tcW w:w="1574" w:type="dxa"/>
            <w:vMerge w:val="restart"/>
          </w:tcPr>
          <w:p w:rsidR="00A813F4" w:rsidRDefault="00FE3C9D">
            <w:pPr>
              <w:spacing w:before="120"/>
              <w:rPr>
                <w:rFonts w:ascii="Arial" w:eastAsia="Arial" w:hAnsi="Arial" w:cs="Arial"/>
                <w:sz w:val="16"/>
                <w:szCs w:val="16"/>
              </w:rPr>
            </w:pPr>
            <w:r>
              <w:rPr>
                <w:rFonts w:ascii="Arial" w:eastAsia="Arial" w:hAnsi="Arial" w:cs="Arial"/>
                <w:sz w:val="16"/>
                <w:szCs w:val="16"/>
              </w:rPr>
              <w:t>Previous verifications, audits or monitoring</w:t>
            </w:r>
          </w:p>
        </w:tc>
        <w:tc>
          <w:tcPr>
            <w:tcW w:w="3785" w:type="dxa"/>
          </w:tcPr>
          <w:p w:rsidR="00A813F4" w:rsidRDefault="00FE3C9D">
            <w:pPr>
              <w:spacing w:before="120"/>
              <w:rPr>
                <w:rFonts w:ascii="Arial" w:eastAsia="Arial" w:hAnsi="Arial" w:cs="Arial"/>
                <w:sz w:val="16"/>
                <w:szCs w:val="16"/>
              </w:rPr>
            </w:pPr>
            <w:r>
              <w:rPr>
                <w:rFonts w:ascii="Arial" w:eastAsia="Arial" w:hAnsi="Arial" w:cs="Arial"/>
                <w:sz w:val="16"/>
                <w:szCs w:val="16"/>
              </w:rPr>
              <w:t xml:space="preserve">21. Which previous experience did the Entity have with EC contracts and associated regulations? </w:t>
            </w:r>
          </w:p>
        </w:tc>
        <w:tc>
          <w:tcPr>
            <w:tcW w:w="1080" w:type="dxa"/>
          </w:tcPr>
          <w:p w:rsidR="00A813F4" w:rsidRDefault="00A813F4">
            <w:pPr>
              <w:spacing w:before="120"/>
              <w:rPr>
                <w:rFonts w:ascii="Arial" w:eastAsia="Arial" w:hAnsi="Arial" w:cs="Arial"/>
                <w:b/>
                <w:bCs/>
                <w:sz w:val="16"/>
                <w:szCs w:val="16"/>
              </w:rPr>
            </w:pPr>
          </w:p>
        </w:tc>
      </w:tr>
      <w:tr w:rsidR="00A813F4">
        <w:trPr>
          <w:gridAfter w:val="1"/>
          <w:wAfter w:w="2775" w:type="dxa"/>
          <w:trHeight w:val="325"/>
        </w:trPr>
        <w:tc>
          <w:tcPr>
            <w:tcW w:w="1574" w:type="dxa"/>
            <w:vMerge/>
          </w:tcPr>
          <w:p w:rsidR="00A813F4" w:rsidRDefault="00A813F4">
            <w:pPr>
              <w:widowControl w:val="0"/>
              <w:spacing w:after="0" w:line="276" w:lineRule="auto"/>
              <w:jc w:val="left"/>
              <w:rPr>
                <w:rFonts w:ascii="Arial" w:eastAsia="Arial" w:hAnsi="Arial" w:cs="Arial"/>
                <w:b/>
                <w:bCs/>
                <w:sz w:val="16"/>
                <w:szCs w:val="16"/>
              </w:rPr>
            </w:pPr>
          </w:p>
        </w:tc>
        <w:tc>
          <w:tcPr>
            <w:tcW w:w="3785" w:type="dxa"/>
          </w:tcPr>
          <w:p w:rsidR="00A813F4" w:rsidRDefault="00FE3C9D">
            <w:pPr>
              <w:spacing w:before="120"/>
              <w:rPr>
                <w:rFonts w:ascii="Arial" w:eastAsia="Arial" w:hAnsi="Arial" w:cs="Arial"/>
                <w:sz w:val="16"/>
                <w:szCs w:val="16"/>
              </w:rPr>
            </w:pPr>
            <w:r>
              <w:rPr>
                <w:rFonts w:ascii="Arial" w:eastAsia="Arial" w:hAnsi="Arial" w:cs="Arial"/>
                <w:sz w:val="16"/>
                <w:szCs w:val="16"/>
              </w:rPr>
              <w:t>22. How many of the previously presented Financial Reports (if any) have been subject to audit/verification by external consultants contracted by the Coordinator?</w:t>
            </w:r>
          </w:p>
        </w:tc>
        <w:tc>
          <w:tcPr>
            <w:tcW w:w="1080" w:type="dxa"/>
          </w:tcPr>
          <w:p w:rsidR="00A813F4" w:rsidRDefault="00A813F4">
            <w:pPr>
              <w:spacing w:before="120"/>
              <w:rPr>
                <w:rFonts w:ascii="Arial" w:eastAsia="Arial" w:hAnsi="Arial" w:cs="Arial"/>
                <w:b/>
                <w:bCs/>
                <w:sz w:val="16"/>
                <w:szCs w:val="16"/>
              </w:rPr>
            </w:pPr>
          </w:p>
        </w:tc>
      </w:tr>
      <w:tr w:rsidR="00A813F4">
        <w:trPr>
          <w:gridAfter w:val="1"/>
          <w:wAfter w:w="2775" w:type="dxa"/>
          <w:trHeight w:val="325"/>
        </w:trPr>
        <w:tc>
          <w:tcPr>
            <w:tcW w:w="1574" w:type="dxa"/>
            <w:vMerge/>
          </w:tcPr>
          <w:p w:rsidR="00A813F4" w:rsidRDefault="00A813F4">
            <w:pPr>
              <w:widowControl w:val="0"/>
              <w:spacing w:after="0" w:line="276" w:lineRule="auto"/>
              <w:jc w:val="left"/>
              <w:rPr>
                <w:rFonts w:ascii="Arial" w:eastAsia="Arial" w:hAnsi="Arial" w:cs="Arial"/>
                <w:b/>
                <w:bCs/>
                <w:sz w:val="16"/>
                <w:szCs w:val="16"/>
              </w:rPr>
            </w:pPr>
          </w:p>
        </w:tc>
        <w:tc>
          <w:tcPr>
            <w:tcW w:w="3785" w:type="dxa"/>
          </w:tcPr>
          <w:p w:rsidR="00A813F4" w:rsidRDefault="00FE3C9D">
            <w:pPr>
              <w:spacing w:before="120"/>
              <w:rPr>
                <w:rFonts w:ascii="Arial" w:eastAsia="Arial" w:hAnsi="Arial" w:cs="Arial"/>
                <w:b/>
                <w:bCs/>
                <w:sz w:val="16"/>
                <w:szCs w:val="16"/>
              </w:rPr>
            </w:pPr>
            <w:r>
              <w:rPr>
                <w:rFonts w:ascii="Arial" w:eastAsia="Arial" w:hAnsi="Arial" w:cs="Arial"/>
                <w:sz w:val="16"/>
                <w:szCs w:val="16"/>
              </w:rPr>
              <w:t>23. Have any verification, audit or monitoring exercises other than those referred to under numeral 22 been carried out with regard to the contract or the Coordinator that are relevant for the scope of the current verification?</w:t>
            </w:r>
          </w:p>
        </w:tc>
        <w:tc>
          <w:tcPr>
            <w:tcW w:w="1080" w:type="dxa"/>
          </w:tcPr>
          <w:p w:rsidR="00A813F4" w:rsidRDefault="00A813F4">
            <w:pPr>
              <w:spacing w:before="120"/>
              <w:rPr>
                <w:rFonts w:ascii="Arial" w:eastAsia="Arial" w:hAnsi="Arial" w:cs="Arial"/>
                <w:b/>
                <w:bCs/>
                <w:sz w:val="16"/>
                <w:szCs w:val="16"/>
              </w:rPr>
            </w:pPr>
          </w:p>
        </w:tc>
      </w:tr>
      <w:tr w:rsidR="00A813F4">
        <w:trPr>
          <w:gridAfter w:val="1"/>
          <w:wAfter w:w="2775" w:type="dxa"/>
          <w:trHeight w:val="517"/>
        </w:trPr>
        <w:tc>
          <w:tcPr>
            <w:tcW w:w="1574" w:type="dxa"/>
            <w:vMerge/>
          </w:tcPr>
          <w:p w:rsidR="00A813F4" w:rsidRDefault="00A813F4">
            <w:pPr>
              <w:widowControl w:val="0"/>
              <w:spacing w:after="0" w:line="276" w:lineRule="auto"/>
              <w:jc w:val="left"/>
              <w:rPr>
                <w:rFonts w:ascii="Arial" w:eastAsia="Arial" w:hAnsi="Arial" w:cs="Arial"/>
                <w:b/>
                <w:bCs/>
                <w:sz w:val="16"/>
                <w:szCs w:val="16"/>
              </w:rPr>
            </w:pPr>
          </w:p>
        </w:tc>
        <w:tc>
          <w:tcPr>
            <w:tcW w:w="3785" w:type="dxa"/>
          </w:tcPr>
          <w:p w:rsidR="00A813F4" w:rsidRDefault="00FE3C9D">
            <w:pPr>
              <w:spacing w:before="120"/>
              <w:rPr>
                <w:rFonts w:ascii="Arial" w:eastAsia="Arial" w:hAnsi="Arial" w:cs="Arial"/>
                <w:sz w:val="16"/>
                <w:szCs w:val="16"/>
              </w:rPr>
            </w:pPr>
            <w:r>
              <w:rPr>
                <w:rFonts w:ascii="Arial" w:eastAsia="Arial" w:hAnsi="Arial" w:cs="Arial"/>
                <w:sz w:val="16"/>
                <w:szCs w:val="16"/>
              </w:rPr>
              <w:t xml:space="preserve">24. Have any significant </w:t>
            </w:r>
            <w:r>
              <w:rPr>
                <w:rFonts w:ascii="Arial" w:eastAsia="Arial" w:hAnsi="Arial" w:cs="Arial"/>
                <w:sz w:val="16"/>
                <w:szCs w:val="16"/>
              </w:rPr>
              <w:t>findings been raised under the exercises referred to in questions 22 and 23? If so, what are they?</w:t>
            </w:r>
          </w:p>
        </w:tc>
        <w:tc>
          <w:tcPr>
            <w:tcW w:w="1080" w:type="dxa"/>
          </w:tcPr>
          <w:p w:rsidR="00A813F4" w:rsidRDefault="00A813F4">
            <w:pPr>
              <w:spacing w:before="120"/>
              <w:rPr>
                <w:rFonts w:ascii="Arial" w:eastAsia="Arial" w:hAnsi="Arial" w:cs="Arial"/>
                <w:b/>
                <w:bCs/>
                <w:sz w:val="16"/>
                <w:szCs w:val="16"/>
              </w:rPr>
            </w:pPr>
          </w:p>
        </w:tc>
      </w:tr>
      <w:tr w:rsidR="00A813F4">
        <w:trPr>
          <w:gridAfter w:val="1"/>
          <w:wAfter w:w="2775" w:type="dxa"/>
          <w:trHeight w:val="517"/>
        </w:trPr>
        <w:tc>
          <w:tcPr>
            <w:tcW w:w="1574" w:type="dxa"/>
            <w:vMerge/>
          </w:tcPr>
          <w:p w:rsidR="00A813F4" w:rsidRDefault="00A813F4">
            <w:pPr>
              <w:widowControl w:val="0"/>
              <w:spacing w:after="0" w:line="276" w:lineRule="auto"/>
              <w:jc w:val="left"/>
              <w:rPr>
                <w:rFonts w:ascii="Arial" w:eastAsia="Arial" w:hAnsi="Arial" w:cs="Arial"/>
                <w:b/>
                <w:bCs/>
                <w:sz w:val="16"/>
                <w:szCs w:val="16"/>
              </w:rPr>
            </w:pPr>
          </w:p>
        </w:tc>
        <w:tc>
          <w:tcPr>
            <w:tcW w:w="3785" w:type="dxa"/>
          </w:tcPr>
          <w:p w:rsidR="00A813F4" w:rsidRDefault="00FE3C9D">
            <w:pPr>
              <w:spacing w:before="120"/>
              <w:rPr>
                <w:rFonts w:ascii="Arial" w:eastAsia="Arial" w:hAnsi="Arial" w:cs="Arial"/>
                <w:sz w:val="16"/>
                <w:szCs w:val="16"/>
              </w:rPr>
            </w:pPr>
            <w:r>
              <w:rPr>
                <w:rFonts w:ascii="Arial" w:eastAsia="Arial" w:hAnsi="Arial" w:cs="Arial"/>
                <w:sz w:val="16"/>
                <w:szCs w:val="16"/>
              </w:rPr>
              <w:t>25. Have any instances of fraud or irregularities been previously identified in dealings with the particular Entity?</w:t>
            </w:r>
          </w:p>
        </w:tc>
        <w:tc>
          <w:tcPr>
            <w:tcW w:w="1080" w:type="dxa"/>
          </w:tcPr>
          <w:p w:rsidR="00A813F4" w:rsidRDefault="00A813F4">
            <w:pPr>
              <w:spacing w:before="120"/>
              <w:rPr>
                <w:rFonts w:ascii="Arial" w:eastAsia="Arial" w:hAnsi="Arial" w:cs="Arial"/>
                <w:b/>
                <w:bCs/>
                <w:sz w:val="16"/>
                <w:szCs w:val="16"/>
              </w:rPr>
            </w:pPr>
          </w:p>
        </w:tc>
      </w:tr>
      <w:tr w:rsidR="00A813F4">
        <w:tc>
          <w:tcPr>
            <w:tcW w:w="9214" w:type="dxa"/>
            <w:gridSpan w:val="4"/>
            <w:shd w:val="clear" w:color="auto" w:fill="C0C0C0"/>
          </w:tcPr>
          <w:p w:rsidR="00A813F4" w:rsidRDefault="00FE3C9D">
            <w:pPr>
              <w:spacing w:before="120"/>
              <w:rPr>
                <w:rFonts w:ascii="Arial" w:eastAsia="Arial" w:hAnsi="Arial" w:cs="Arial"/>
                <w:b/>
                <w:bCs/>
                <w:i/>
                <w:iCs/>
                <w:sz w:val="20"/>
                <w:szCs w:val="20"/>
              </w:rPr>
            </w:pPr>
            <w:r>
              <w:rPr>
                <w:rFonts w:ascii="Arial" w:eastAsia="Arial" w:hAnsi="Arial" w:cs="Arial"/>
                <w:b/>
                <w:bCs/>
                <w:sz w:val="20"/>
                <w:szCs w:val="20"/>
              </w:rPr>
              <w:t>F</w:t>
            </w:r>
            <w:r>
              <w:rPr>
                <w:rFonts w:ascii="Arial" w:eastAsia="Arial" w:hAnsi="Arial" w:cs="Arial"/>
                <w:b/>
                <w:bCs/>
                <w:sz w:val="20"/>
                <w:szCs w:val="20"/>
              </w:rPr>
              <w:tab/>
              <w:t>Contact Details</w:t>
            </w:r>
          </w:p>
        </w:tc>
      </w:tr>
      <w:tr w:rsidR="00A813F4">
        <w:tc>
          <w:tcPr>
            <w:tcW w:w="9214" w:type="dxa"/>
            <w:gridSpan w:val="4"/>
          </w:tcPr>
          <w:p w:rsidR="00A813F4" w:rsidRDefault="00FE3C9D">
            <w:pPr>
              <w:spacing w:before="120"/>
              <w:rPr>
                <w:rFonts w:ascii="Arial" w:eastAsia="Arial" w:hAnsi="Arial" w:cs="Arial"/>
                <w:b/>
                <w:bCs/>
                <w:sz w:val="16"/>
                <w:szCs w:val="16"/>
              </w:rPr>
            </w:pPr>
            <w:r>
              <w:rPr>
                <w:rFonts w:ascii="Arial" w:eastAsia="Arial" w:hAnsi="Arial" w:cs="Arial"/>
                <w:b/>
                <w:bCs/>
                <w:sz w:val="16"/>
                <w:szCs w:val="16"/>
              </w:rPr>
              <w:t>Coordinator: &lt;</w:t>
            </w:r>
            <w:r>
              <w:rPr>
                <w:rFonts w:ascii="Arial" w:eastAsia="Arial" w:hAnsi="Arial" w:cs="Arial"/>
                <w:b/>
                <w:bCs/>
                <w:sz w:val="16"/>
                <w:szCs w:val="16"/>
                <w:highlight w:val="yellow"/>
              </w:rPr>
              <w:t>full name of the entity subject to audit</w:t>
            </w:r>
            <w:r>
              <w:rPr>
                <w:rFonts w:ascii="Arial" w:eastAsia="Arial" w:hAnsi="Arial" w:cs="Arial"/>
                <w:b/>
                <w:bCs/>
                <w:sz w:val="16"/>
                <w:szCs w:val="16"/>
              </w:rPr>
              <w:t>&gt;</w:t>
            </w:r>
          </w:p>
        </w:tc>
      </w:tr>
      <w:tr w:rsidR="00A813F4">
        <w:tc>
          <w:tcPr>
            <w:tcW w:w="1574" w:type="dxa"/>
            <w:tcBorders>
              <w:right w:val="single" w:sz="4" w:space="0" w:color="000000"/>
            </w:tcBorders>
          </w:tcPr>
          <w:p w:rsidR="00A813F4" w:rsidRDefault="00FE3C9D">
            <w:pPr>
              <w:spacing w:before="120"/>
              <w:rPr>
                <w:rFonts w:ascii="Arial" w:eastAsia="Arial" w:hAnsi="Arial" w:cs="Arial"/>
                <w:sz w:val="16"/>
                <w:szCs w:val="16"/>
              </w:rPr>
            </w:pPr>
            <w:r>
              <w:rPr>
                <w:rFonts w:ascii="Arial" w:eastAsia="Arial" w:hAnsi="Arial" w:cs="Arial"/>
                <w:sz w:val="16"/>
                <w:szCs w:val="16"/>
              </w:rPr>
              <w:t>Address</w:t>
            </w:r>
          </w:p>
        </w:tc>
        <w:tc>
          <w:tcPr>
            <w:tcW w:w="3785" w:type="dxa"/>
            <w:tcBorders>
              <w:left w:val="single" w:sz="4" w:space="0" w:color="000000"/>
              <w:right w:val="single" w:sz="4" w:space="0" w:color="000000"/>
            </w:tcBorders>
          </w:tcPr>
          <w:p w:rsidR="00A813F4" w:rsidRDefault="00A813F4">
            <w:pPr>
              <w:spacing w:before="120"/>
              <w:rPr>
                <w:rFonts w:ascii="Arial" w:eastAsia="Arial" w:hAnsi="Arial" w:cs="Arial"/>
                <w:sz w:val="16"/>
                <w:szCs w:val="16"/>
              </w:rPr>
            </w:pPr>
          </w:p>
        </w:tc>
        <w:tc>
          <w:tcPr>
            <w:tcW w:w="1080" w:type="dxa"/>
            <w:tcBorders>
              <w:left w:val="single" w:sz="4" w:space="0" w:color="000000"/>
              <w:right w:val="single" w:sz="4" w:space="0" w:color="000000"/>
            </w:tcBorders>
          </w:tcPr>
          <w:p w:rsidR="00A813F4" w:rsidRDefault="00FE3C9D">
            <w:pPr>
              <w:spacing w:before="120"/>
              <w:rPr>
                <w:rFonts w:ascii="Arial" w:eastAsia="Arial" w:hAnsi="Arial" w:cs="Arial"/>
                <w:sz w:val="16"/>
                <w:szCs w:val="16"/>
              </w:rPr>
            </w:pPr>
            <w:r>
              <w:rPr>
                <w:rFonts w:ascii="Arial" w:eastAsia="Arial" w:hAnsi="Arial" w:cs="Arial"/>
                <w:sz w:val="16"/>
                <w:szCs w:val="16"/>
              </w:rPr>
              <w:t>Country</w:t>
            </w:r>
          </w:p>
        </w:tc>
        <w:tc>
          <w:tcPr>
            <w:tcW w:w="2775" w:type="dxa"/>
            <w:tcBorders>
              <w:left w:val="single" w:sz="4" w:space="0" w:color="000000"/>
            </w:tcBorders>
          </w:tcPr>
          <w:p w:rsidR="00A813F4" w:rsidRDefault="00A813F4">
            <w:pPr>
              <w:spacing w:before="120"/>
              <w:rPr>
                <w:rFonts w:ascii="Arial" w:eastAsia="Arial" w:hAnsi="Arial" w:cs="Arial"/>
                <w:sz w:val="16"/>
                <w:szCs w:val="16"/>
              </w:rPr>
            </w:pPr>
          </w:p>
        </w:tc>
      </w:tr>
      <w:tr w:rsidR="00A813F4">
        <w:tc>
          <w:tcPr>
            <w:tcW w:w="1574" w:type="dxa"/>
            <w:tcBorders>
              <w:bottom w:val="single" w:sz="4" w:space="0" w:color="000000"/>
              <w:right w:val="single" w:sz="4" w:space="0" w:color="000000"/>
            </w:tcBorders>
          </w:tcPr>
          <w:p w:rsidR="00A813F4" w:rsidRDefault="00FE3C9D">
            <w:pPr>
              <w:spacing w:before="120"/>
              <w:rPr>
                <w:rFonts w:ascii="Arial" w:eastAsia="Arial" w:hAnsi="Arial" w:cs="Arial"/>
                <w:sz w:val="16"/>
                <w:szCs w:val="16"/>
              </w:rPr>
            </w:pPr>
            <w:r>
              <w:rPr>
                <w:rFonts w:ascii="Arial" w:eastAsia="Arial" w:hAnsi="Arial" w:cs="Arial"/>
                <w:sz w:val="16"/>
                <w:szCs w:val="16"/>
              </w:rPr>
              <w:t>Phone</w:t>
            </w:r>
          </w:p>
        </w:tc>
        <w:tc>
          <w:tcPr>
            <w:tcW w:w="3785" w:type="dxa"/>
            <w:tcBorders>
              <w:left w:val="single" w:sz="4" w:space="0" w:color="000000"/>
              <w:bottom w:val="single" w:sz="4" w:space="0" w:color="000000"/>
              <w:right w:val="single" w:sz="4" w:space="0" w:color="000000"/>
            </w:tcBorders>
          </w:tcPr>
          <w:p w:rsidR="00A813F4" w:rsidRDefault="00A813F4">
            <w:pPr>
              <w:spacing w:before="120"/>
              <w:rPr>
                <w:rFonts w:ascii="Arial" w:eastAsia="Arial" w:hAnsi="Arial" w:cs="Arial"/>
                <w:sz w:val="16"/>
                <w:szCs w:val="16"/>
              </w:rPr>
            </w:pPr>
          </w:p>
        </w:tc>
        <w:tc>
          <w:tcPr>
            <w:tcW w:w="1080" w:type="dxa"/>
            <w:tcBorders>
              <w:left w:val="single" w:sz="4" w:space="0" w:color="000000"/>
              <w:bottom w:val="single" w:sz="4" w:space="0" w:color="000000"/>
              <w:right w:val="single" w:sz="4" w:space="0" w:color="000000"/>
            </w:tcBorders>
          </w:tcPr>
          <w:p w:rsidR="00A813F4" w:rsidRDefault="00FE3C9D">
            <w:pPr>
              <w:spacing w:before="120"/>
              <w:rPr>
                <w:rFonts w:ascii="Arial" w:eastAsia="Arial" w:hAnsi="Arial" w:cs="Arial"/>
                <w:sz w:val="16"/>
                <w:szCs w:val="16"/>
              </w:rPr>
            </w:pPr>
            <w:r>
              <w:rPr>
                <w:rFonts w:ascii="Arial" w:eastAsia="Arial" w:hAnsi="Arial" w:cs="Arial"/>
                <w:sz w:val="16"/>
                <w:szCs w:val="16"/>
              </w:rPr>
              <w:t>Fax</w:t>
            </w:r>
          </w:p>
        </w:tc>
        <w:tc>
          <w:tcPr>
            <w:tcW w:w="2775" w:type="dxa"/>
            <w:tcBorders>
              <w:left w:val="single" w:sz="4" w:space="0" w:color="000000"/>
              <w:bottom w:val="single" w:sz="4" w:space="0" w:color="000000"/>
            </w:tcBorders>
          </w:tcPr>
          <w:p w:rsidR="00A813F4" w:rsidRDefault="00A813F4">
            <w:pPr>
              <w:spacing w:before="120"/>
              <w:rPr>
                <w:rFonts w:ascii="Arial" w:eastAsia="Arial" w:hAnsi="Arial" w:cs="Arial"/>
                <w:sz w:val="16"/>
                <w:szCs w:val="16"/>
              </w:rPr>
            </w:pPr>
          </w:p>
        </w:tc>
      </w:tr>
      <w:tr w:rsidR="00A813F4">
        <w:tc>
          <w:tcPr>
            <w:tcW w:w="1574" w:type="dxa"/>
            <w:tcBorders>
              <w:top w:val="single" w:sz="4" w:space="0" w:color="000000"/>
              <w:right w:val="single" w:sz="4" w:space="0" w:color="000000"/>
            </w:tcBorders>
          </w:tcPr>
          <w:p w:rsidR="00A813F4" w:rsidRDefault="00FE3C9D">
            <w:pPr>
              <w:spacing w:before="120"/>
              <w:rPr>
                <w:rFonts w:ascii="Arial" w:eastAsia="Arial" w:hAnsi="Arial" w:cs="Arial"/>
                <w:sz w:val="16"/>
                <w:szCs w:val="16"/>
              </w:rPr>
            </w:pPr>
            <w:r>
              <w:rPr>
                <w:rFonts w:ascii="Arial" w:eastAsia="Arial" w:hAnsi="Arial" w:cs="Arial"/>
                <w:sz w:val="16"/>
                <w:szCs w:val="16"/>
              </w:rPr>
              <w:t>Website</w:t>
            </w:r>
          </w:p>
        </w:tc>
        <w:tc>
          <w:tcPr>
            <w:tcW w:w="7640" w:type="dxa"/>
            <w:gridSpan w:val="3"/>
            <w:tcBorders>
              <w:top w:val="single" w:sz="4" w:space="0" w:color="000000"/>
              <w:left w:val="single" w:sz="4" w:space="0" w:color="000000"/>
              <w:right w:val="single" w:sz="4" w:space="0" w:color="000000"/>
            </w:tcBorders>
          </w:tcPr>
          <w:p w:rsidR="00A813F4" w:rsidRDefault="00A813F4">
            <w:pPr>
              <w:spacing w:before="120"/>
              <w:rPr>
                <w:rFonts w:ascii="Arial" w:eastAsia="Arial" w:hAnsi="Arial" w:cs="Arial"/>
                <w:sz w:val="16"/>
                <w:szCs w:val="16"/>
              </w:rPr>
            </w:pPr>
          </w:p>
        </w:tc>
      </w:tr>
      <w:tr w:rsidR="00A813F4">
        <w:tc>
          <w:tcPr>
            <w:tcW w:w="9214" w:type="dxa"/>
            <w:gridSpan w:val="4"/>
          </w:tcPr>
          <w:p w:rsidR="00A813F4" w:rsidRDefault="00FE3C9D">
            <w:pPr>
              <w:spacing w:before="120"/>
              <w:rPr>
                <w:rFonts w:ascii="Arial" w:eastAsia="Arial" w:hAnsi="Arial" w:cs="Arial"/>
                <w:i/>
                <w:iCs/>
                <w:sz w:val="16"/>
                <w:szCs w:val="16"/>
              </w:rPr>
            </w:pPr>
            <w:r>
              <w:rPr>
                <w:rFonts w:ascii="Arial" w:eastAsia="Arial" w:hAnsi="Arial" w:cs="Arial"/>
                <w:i/>
                <w:iCs/>
                <w:sz w:val="16"/>
                <w:szCs w:val="16"/>
              </w:rPr>
              <w:t xml:space="preserve">Key contact  </w:t>
            </w:r>
          </w:p>
        </w:tc>
      </w:tr>
    </w:tbl>
    <w:p w:rsidR="00A813F4" w:rsidRDefault="00A813F4"/>
    <w:p w:rsidR="00A813F4" w:rsidRDefault="00FE3C9D">
      <w:pPr>
        <w:spacing w:before="120"/>
        <w:rPr>
          <w:sz w:val="20"/>
          <w:szCs w:val="20"/>
        </w:rPr>
      </w:pPr>
      <w:r>
        <w:rPr>
          <w:sz w:val="20"/>
          <w:szCs w:val="20"/>
        </w:rPr>
        <w:t>Annex 1/&lt;… &gt;.1: Financial Report(s) to be verified</w:t>
      </w:r>
    </w:p>
    <w:p w:rsidR="00A813F4" w:rsidRDefault="00FE3C9D">
      <w:pPr>
        <w:spacing w:before="120"/>
        <w:rPr>
          <w:sz w:val="20"/>
          <w:szCs w:val="20"/>
        </w:rPr>
      </w:pPr>
      <w:r>
        <w:rPr>
          <w:sz w:val="20"/>
          <w:szCs w:val="20"/>
        </w:rPr>
        <w:t>Annex 1/&lt;… &gt;.2: Contract and riders</w:t>
      </w:r>
    </w:p>
    <w:p w:rsidR="00A813F4" w:rsidRDefault="00FE3C9D">
      <w:pPr>
        <w:spacing w:before="120"/>
        <w:rPr>
          <w:sz w:val="20"/>
          <w:szCs w:val="20"/>
        </w:rPr>
      </w:pPr>
      <w:r>
        <w:rPr>
          <w:rFonts w:ascii="Arial" w:eastAsia="Arial" w:hAnsi="Arial" w:cs="Arial"/>
          <w:sz w:val="18"/>
          <w:szCs w:val="18"/>
        </w:rPr>
        <w:lastRenderedPageBreak/>
        <w:t>&lt;</w:t>
      </w:r>
      <w:r>
        <w:rPr>
          <w:sz w:val="20"/>
          <w:szCs w:val="20"/>
          <w:highlight w:val="lightGray"/>
        </w:rPr>
        <w:t xml:space="preserve">Other documents to be sent to the Auditor, (e.g. </w:t>
      </w:r>
      <w:r>
        <w:rPr>
          <w:color w:val="0D0D0D"/>
          <w:sz w:val="20"/>
          <w:szCs w:val="20"/>
          <w:highlight w:val="lightGray"/>
        </w:rPr>
        <w:t>narrative reports, previous audit reports</w:t>
      </w:r>
      <w:r>
        <w:rPr>
          <w:rFonts w:ascii="Arial" w:eastAsia="Arial" w:hAnsi="Arial" w:cs="Arial"/>
          <w:color w:val="0D0D0D"/>
          <w:sz w:val="20"/>
          <w:szCs w:val="20"/>
        </w:rPr>
        <w:t>)</w:t>
      </w:r>
      <w:r>
        <w:rPr>
          <w:rFonts w:ascii="Arial" w:eastAsia="Arial" w:hAnsi="Arial" w:cs="Arial"/>
          <w:sz w:val="18"/>
          <w:szCs w:val="18"/>
        </w:rPr>
        <w:t>&gt;</w:t>
      </w:r>
    </w:p>
    <w:p w:rsidR="00A813F4" w:rsidRDefault="00FE3C9D">
      <w:pPr>
        <w:spacing w:after="0"/>
        <w:jc w:val="left"/>
        <w:rPr>
          <w:sz w:val="24"/>
          <w:szCs w:val="24"/>
        </w:rPr>
      </w:pPr>
      <w:r>
        <w:br w:type="page"/>
      </w:r>
    </w:p>
    <w:p w:rsidR="00A813F4" w:rsidRDefault="00FE3C9D">
      <w:pPr>
        <w:spacing w:after="0"/>
        <w:jc w:val="center"/>
        <w:rPr>
          <w:rFonts w:ascii="Arial" w:eastAsia="Arial" w:hAnsi="Arial" w:cs="Arial"/>
          <w:b/>
          <w:bCs/>
          <w:sz w:val="28"/>
          <w:szCs w:val="28"/>
        </w:rPr>
      </w:pPr>
      <w:r>
        <w:rPr>
          <w:rFonts w:ascii="Arial" w:eastAsia="Arial" w:hAnsi="Arial" w:cs="Arial"/>
          <w:b/>
          <w:bCs/>
          <w:sz w:val="28"/>
          <w:szCs w:val="28"/>
        </w:rPr>
        <w:lastRenderedPageBreak/>
        <w:t xml:space="preserve">Annex 2: Guidelines for risk analysis and </w:t>
      </w:r>
    </w:p>
    <w:p w:rsidR="00A813F4" w:rsidRDefault="00FE3C9D">
      <w:pPr>
        <w:spacing w:after="0"/>
        <w:jc w:val="center"/>
        <w:rPr>
          <w:rFonts w:ascii="Arial" w:eastAsia="Arial" w:hAnsi="Arial" w:cs="Arial"/>
          <w:b/>
          <w:bCs/>
          <w:sz w:val="28"/>
          <w:szCs w:val="28"/>
        </w:rPr>
      </w:pPr>
      <w:r>
        <w:rPr>
          <w:rFonts w:ascii="Arial" w:eastAsia="Arial" w:hAnsi="Arial" w:cs="Arial"/>
          <w:b/>
          <w:bCs/>
          <w:sz w:val="28"/>
          <w:szCs w:val="28"/>
        </w:rPr>
        <w:t xml:space="preserve">verification procedures </w:t>
      </w:r>
    </w:p>
    <w:p w:rsidR="00A813F4" w:rsidRDefault="00A813F4">
      <w:pPr>
        <w:spacing w:after="0"/>
        <w:jc w:val="center"/>
        <w:rPr>
          <w:rFonts w:ascii="Arial" w:eastAsia="Arial" w:hAnsi="Arial" w:cs="Arial"/>
          <w:b/>
          <w:bCs/>
          <w:sz w:val="28"/>
          <w:szCs w:val="28"/>
        </w:rPr>
      </w:pPr>
    </w:p>
    <w:p w:rsidR="00A813F4" w:rsidRDefault="00A813F4">
      <w:pPr>
        <w:spacing w:after="0"/>
        <w:jc w:val="center"/>
        <w:rPr>
          <w:rFonts w:ascii="Arial" w:eastAsia="Arial" w:hAnsi="Arial" w:cs="Arial"/>
          <w:b/>
          <w:bCs/>
          <w:sz w:val="28"/>
          <w:szCs w:val="28"/>
        </w:rPr>
      </w:pPr>
    </w:p>
    <w:p w:rsidR="00A813F4" w:rsidRDefault="00A813F4">
      <w:pPr>
        <w:spacing w:after="0"/>
        <w:jc w:val="center"/>
        <w:rPr>
          <w:rFonts w:ascii="Arial" w:eastAsia="Arial" w:hAnsi="Arial" w:cs="Arial"/>
          <w:b/>
          <w:bCs/>
          <w:sz w:val="28"/>
          <w:szCs w:val="28"/>
        </w:rPr>
      </w:pPr>
    </w:p>
    <w:p w:rsidR="00A813F4" w:rsidRDefault="00FE3C9D">
      <w:pPr>
        <w:spacing w:after="240"/>
        <w:jc w:val="center"/>
        <w:rPr>
          <w:rFonts w:ascii="Arial" w:eastAsia="Arial" w:hAnsi="Arial" w:cs="Arial"/>
          <w:b/>
          <w:bCs/>
          <w:sz w:val="28"/>
          <w:szCs w:val="28"/>
        </w:rPr>
      </w:pPr>
      <w:r>
        <w:rPr>
          <w:rFonts w:ascii="Arial" w:eastAsia="Arial" w:hAnsi="Arial" w:cs="Arial"/>
          <w:b/>
          <w:bCs/>
          <w:sz w:val="28"/>
          <w:szCs w:val="28"/>
        </w:rPr>
        <w:t>Table of Contents</w:t>
      </w:r>
    </w:p>
    <w:sdt>
      <w:sdtPr>
        <w:id w:val="-1622468655"/>
        <w:docPartObj>
          <w:docPartGallery w:val="Table of Contents"/>
          <w:docPartUnique/>
        </w:docPartObj>
      </w:sdtPr>
      <w:sdtEndPr/>
      <w:sdtContent>
        <w:p w:rsidR="00A813F4" w:rsidRDefault="00FE3C9D">
          <w:pPr>
            <w:tabs>
              <w:tab w:val="left" w:pos="480"/>
              <w:tab w:val="right" w:pos="8296"/>
            </w:tabs>
            <w:spacing w:before="120"/>
            <w:jc w:val="left"/>
            <w:rPr>
              <w:rFonts w:ascii="Calibri" w:eastAsia="Calibri" w:hAnsi="Calibri" w:cs="Calibri"/>
            </w:rPr>
          </w:pPr>
          <w:r>
            <w:fldChar w:fldCharType="begin"/>
          </w:r>
          <w:r>
            <w:instrText xml:space="preserve"> TOC \h \u \z \t "Heading 1,1,Heading 2,2,"</w:instrText>
          </w:r>
          <w:r>
            <w:fldChar w:fldCharType="separate"/>
          </w:r>
          <w:hyperlink w:anchor="_wsj2yrd9lon0">
            <w:r>
              <w:rPr>
                <w:b/>
                <w:bCs/>
                <w:smallCaps/>
                <w:color w:val="0000FF"/>
                <w:sz w:val="20"/>
                <w:szCs w:val="20"/>
                <w:u w:val="single"/>
              </w:rPr>
              <w:t xml:space="preserve">1. RISK ANALYSIS AND DETERMINATION OF THE </w:t>
            </w:r>
            <w:r>
              <w:rPr>
                <w:b/>
                <w:bCs/>
                <w:smallCaps/>
                <w:color w:val="0000FF"/>
                <w:sz w:val="20"/>
                <w:szCs w:val="20"/>
                <w:u w:val="single"/>
              </w:rPr>
              <w:t>SAMPLE</w:t>
            </w:r>
          </w:hyperlink>
          <w:hyperlink w:anchor="_wsj2yrd9lon0">
            <w:r>
              <w:rPr>
                <w:b/>
                <w:bCs/>
                <w:smallCaps/>
                <w:sz w:val="20"/>
                <w:szCs w:val="20"/>
              </w:rPr>
              <w:tab/>
              <w:t>2</w:t>
            </w:r>
          </w:hyperlink>
        </w:p>
        <w:p w:rsidR="00A813F4" w:rsidRDefault="00FE3C9D">
          <w:pPr>
            <w:tabs>
              <w:tab w:val="left" w:pos="480"/>
              <w:tab w:val="right" w:pos="8296"/>
            </w:tabs>
            <w:spacing w:before="120"/>
            <w:jc w:val="left"/>
            <w:rPr>
              <w:rFonts w:ascii="Calibri" w:eastAsia="Calibri" w:hAnsi="Calibri" w:cs="Calibri"/>
            </w:rPr>
          </w:pPr>
          <w:hyperlink w:anchor="_psg3cx7h97my">
            <w:r>
              <w:rPr>
                <w:b/>
                <w:bCs/>
                <w:smallCaps/>
                <w:color w:val="0000FF"/>
                <w:sz w:val="20"/>
                <w:szCs w:val="20"/>
                <w:u w:val="single"/>
              </w:rPr>
              <w:t>2. EXPENDITURE VERIFICATION PROCEDURES</w:t>
            </w:r>
          </w:hyperlink>
          <w:hyperlink w:anchor="_psg3cx7h97my">
            <w:r>
              <w:rPr>
                <w:b/>
                <w:bCs/>
                <w:smallCaps/>
                <w:sz w:val="20"/>
                <w:szCs w:val="20"/>
              </w:rPr>
              <w:tab/>
              <w:t>2</w:t>
            </w:r>
          </w:hyperlink>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dzu58bfwpxsp">
            <w:r>
              <w:rPr>
                <w:smallCaps/>
                <w:color w:val="0000FF"/>
                <w:sz w:val="20"/>
                <w:szCs w:val="20"/>
                <w:u w:val="single"/>
              </w:rPr>
              <w:t xml:space="preserve">2.1 </w:t>
            </w:r>
          </w:hyperlink>
          <w:hyperlink w:anchor="_dzu58bfwpxsp">
            <w:r>
              <w:rPr>
                <w:rFonts w:ascii="Calibri" w:eastAsia="Calibri" w:hAnsi="Calibri" w:cs="Calibri"/>
              </w:rPr>
              <w:tab/>
            </w:r>
          </w:hyperlink>
          <w:r>
            <w:fldChar w:fldCharType="begin"/>
          </w:r>
          <w:r>
            <w:instrText xml:space="preserve"> PAGEREF _dzu58bfwpxsp \h </w:instrText>
          </w:r>
          <w:r>
            <w:fldChar w:fldCharType="separate"/>
          </w:r>
          <w:r>
            <w:rPr>
              <w:smallCaps/>
              <w:color w:val="0000FF"/>
              <w:sz w:val="20"/>
              <w:szCs w:val="20"/>
              <w:u w:val="single"/>
            </w:rPr>
            <w:t>The expenditure was incurred by and pertains to the Entity.</w:t>
          </w:r>
          <w:r>
            <w:rPr>
              <w:smallCaps/>
              <w:sz w:val="20"/>
              <w:szCs w:val="20"/>
            </w:rPr>
            <w:tab/>
            <w:t>2</w:t>
          </w:r>
          <w:r>
            <w:fldChar w:fldCharType="end"/>
          </w:r>
        </w:p>
        <w:p w:rsidR="00A813F4" w:rsidRDefault="00FE3C9D">
          <w:pPr>
            <w:keepNext/>
            <w:spacing w:before="240" w:after="60"/>
            <w:rPr>
              <w:b/>
              <w:bCs/>
              <w:i/>
              <w:iCs/>
              <w:sz w:val="20"/>
              <w:szCs w:val="20"/>
            </w:rPr>
          </w:pPr>
          <w:hyperlink w:anchor="_7qc6z1rhoj0k">
            <w:r>
              <w:rPr>
                <w:smallCaps/>
                <w:color w:val="0000FF"/>
                <w:sz w:val="20"/>
                <w:szCs w:val="20"/>
                <w:u w:val="single"/>
              </w:rPr>
              <w:t xml:space="preserve">2.2 </w:t>
            </w:r>
          </w:hyperlink>
          <w:hyperlink w:anchor="_7qc6z1rhoj0k">
            <w:r>
              <w:rPr>
                <w:rFonts w:ascii="Calibri" w:eastAsia="Calibri" w:hAnsi="Calibri" w:cs="Calibri"/>
              </w:rPr>
              <w:tab/>
            </w:r>
          </w:hyperlink>
          <w:r>
            <w:fldChar w:fldCharType="begin"/>
          </w:r>
          <w:r>
            <w:instrText xml:space="preserve"> PAGEREF _7qc6z1rhoj0k \h </w:instrText>
          </w:r>
          <w:r>
            <w:fldChar w:fldCharType="separate"/>
          </w:r>
          <w:r>
            <w:rPr>
              <w:smallCaps/>
              <w:color w:val="0000FF"/>
              <w:sz w:val="20"/>
              <w:szCs w:val="20"/>
              <w:u w:val="single"/>
            </w:rPr>
            <w:t xml:space="preserve">The expenditure is recorded in the accounting system of coordinator and other beneficiary(ies) and affiliated entity(ies) </w:t>
          </w:r>
          <w:r>
            <w:rPr>
              <w:smallCaps/>
              <w:color w:val="0000FF"/>
              <w:sz w:val="20"/>
              <w:szCs w:val="20"/>
              <w:u w:val="single"/>
            </w:rPr>
            <w:tab/>
          </w:r>
          <w:r>
            <w:rPr>
              <w:smallCaps/>
              <w:color w:val="0000FF"/>
              <w:sz w:val="20"/>
              <w:szCs w:val="20"/>
              <w:u w:val="single"/>
            </w:rPr>
            <w:tab/>
          </w:r>
          <w:r>
            <w:rPr>
              <w:smallCaps/>
              <w:color w:val="0000FF"/>
              <w:sz w:val="20"/>
              <w:szCs w:val="20"/>
              <w:u w:val="single"/>
            </w:rPr>
            <w:tab/>
          </w:r>
          <w:r>
            <w:rPr>
              <w:smallCaps/>
              <w:color w:val="0000FF"/>
              <w:sz w:val="20"/>
              <w:szCs w:val="20"/>
              <w:u w:val="single"/>
            </w:rPr>
            <w:tab/>
          </w:r>
          <w:r>
            <w:rPr>
              <w:smallCaps/>
              <w:color w:val="0000FF"/>
              <w:sz w:val="20"/>
              <w:szCs w:val="20"/>
              <w:u w:val="single"/>
            </w:rPr>
            <w:tab/>
          </w:r>
          <w:r>
            <w:rPr>
              <w:smallCaps/>
              <w:color w:val="0000FF"/>
              <w:sz w:val="20"/>
              <w:szCs w:val="20"/>
              <w:u w:val="single"/>
            </w:rPr>
            <w:tab/>
            <w:t>2</w:t>
          </w:r>
          <w:hyperlink w:anchor="_7qc6z1rhoj0k" w:history="1"/>
        </w:p>
        <w:p w:rsidR="00A813F4" w:rsidRDefault="00FE3C9D">
          <w:pPr>
            <w:tabs>
              <w:tab w:val="left" w:pos="720"/>
              <w:tab w:val="left" w:pos="960"/>
              <w:tab w:val="right" w:pos="8296"/>
            </w:tabs>
            <w:spacing w:after="0"/>
            <w:ind w:left="709" w:hanging="482"/>
            <w:jc w:val="left"/>
            <w:rPr>
              <w:rFonts w:ascii="Calibri" w:eastAsia="Calibri" w:hAnsi="Calibri" w:cs="Calibri"/>
            </w:rPr>
          </w:pPr>
          <w:r>
            <w:fldChar w:fldCharType="end"/>
          </w:r>
          <w:hyperlink w:anchor="_7qc6z1rhoj0k">
            <w:r>
              <w:rPr>
                <w:smallCaps/>
                <w:sz w:val="20"/>
                <w:szCs w:val="20"/>
              </w:rPr>
              <w:t>2</w:t>
            </w:r>
          </w:hyperlink>
          <w:r>
            <w:fldChar w:fldCharType="begin"/>
          </w:r>
          <w:r>
            <w:instrText xml:space="preserve"> HYPERLINK \l "_7qc6z1rhoj0k" </w:instrText>
          </w:r>
          <w:r>
            <w:fldChar w:fldCharType="separate"/>
          </w:r>
        </w:p>
        <w:p w:rsidR="00A813F4" w:rsidRDefault="00FE3C9D">
          <w:pPr>
            <w:tabs>
              <w:tab w:val="left" w:pos="720"/>
              <w:tab w:val="left" w:pos="960"/>
              <w:tab w:val="right" w:pos="8296"/>
            </w:tabs>
            <w:spacing w:after="0"/>
            <w:ind w:left="709" w:hanging="482"/>
            <w:jc w:val="left"/>
            <w:rPr>
              <w:rFonts w:ascii="Calibri" w:eastAsia="Calibri" w:hAnsi="Calibri" w:cs="Calibri"/>
            </w:rPr>
          </w:pPr>
          <w:r>
            <w:fldChar w:fldCharType="end"/>
          </w:r>
          <w:hyperlink w:anchor="_cygt7m9djjsr">
            <w:r>
              <w:rPr>
                <w:smallCaps/>
                <w:color w:val="0000FF"/>
                <w:sz w:val="20"/>
                <w:szCs w:val="20"/>
                <w:u w:val="single"/>
              </w:rPr>
              <w:t>2.3</w:t>
            </w:r>
          </w:hyperlink>
          <w:hyperlink w:anchor="_cygt7m9djjsr">
            <w:r>
              <w:rPr>
                <w:rFonts w:ascii="Calibri" w:eastAsia="Calibri" w:hAnsi="Calibri" w:cs="Calibri"/>
              </w:rPr>
              <w:tab/>
            </w:r>
          </w:hyperlink>
          <w:r>
            <w:fldChar w:fldCharType="begin"/>
          </w:r>
          <w:r>
            <w:instrText xml:space="preserve"> PAGEREF _cygt7m9djjsr \h </w:instrText>
          </w:r>
          <w:r>
            <w:fldChar w:fldCharType="separate"/>
          </w:r>
          <w:r>
            <w:rPr>
              <w:smallCaps/>
              <w:color w:val="0000FF"/>
              <w:sz w:val="20"/>
              <w:szCs w:val="20"/>
              <w:u w:val="single"/>
            </w:rPr>
            <w:t>Expenditure incurred during the contractual eligibility period</w:t>
          </w:r>
          <w:r>
            <w:rPr>
              <w:smallCaps/>
              <w:sz w:val="20"/>
              <w:szCs w:val="20"/>
            </w:rPr>
            <w:tab/>
            <w:t>2</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wn76t0342fws">
            <w:r>
              <w:rPr>
                <w:smallCaps/>
                <w:color w:val="0000FF"/>
                <w:sz w:val="20"/>
                <w:szCs w:val="20"/>
                <w:u w:val="single"/>
              </w:rPr>
              <w:t>2.4</w:t>
            </w:r>
          </w:hyperlink>
          <w:hyperlink w:anchor="_wn76t0342fws">
            <w:r>
              <w:rPr>
                <w:rFonts w:ascii="Calibri" w:eastAsia="Calibri" w:hAnsi="Calibri" w:cs="Calibri"/>
              </w:rPr>
              <w:tab/>
            </w:r>
          </w:hyperlink>
          <w:r>
            <w:fldChar w:fldCharType="begin"/>
          </w:r>
          <w:r>
            <w:instrText xml:space="preserve"> PAGEREF _wn76t0342fws \h </w:instrText>
          </w:r>
          <w:r>
            <w:fldChar w:fldCharType="separate"/>
          </w:r>
          <w:r>
            <w:rPr>
              <w:smallCaps/>
              <w:color w:val="0000FF"/>
              <w:sz w:val="20"/>
              <w:szCs w:val="20"/>
              <w:u w:val="single"/>
            </w:rPr>
            <w:t>Expenditure indicated in the contractual estimated budget</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arbnf7anw8su">
            <w:r>
              <w:rPr>
                <w:smallCaps/>
                <w:color w:val="0000FF"/>
                <w:sz w:val="20"/>
                <w:szCs w:val="20"/>
                <w:u w:val="single"/>
              </w:rPr>
              <w:t>2.5</w:t>
            </w:r>
          </w:hyperlink>
          <w:hyperlink w:anchor="_arbnf7anw8su">
            <w:r>
              <w:rPr>
                <w:rFonts w:ascii="Calibri" w:eastAsia="Calibri" w:hAnsi="Calibri" w:cs="Calibri"/>
              </w:rPr>
              <w:tab/>
            </w:r>
          </w:hyperlink>
          <w:r>
            <w:fldChar w:fldCharType="begin"/>
          </w:r>
          <w:r>
            <w:instrText xml:space="preserve"> PAGEREF _arbnf7anw8su \h </w:instrText>
          </w:r>
          <w:r>
            <w:fldChar w:fldCharType="separate"/>
          </w:r>
          <w:r>
            <w:rPr>
              <w:smallCaps/>
              <w:color w:val="0000FF"/>
              <w:sz w:val="20"/>
              <w:szCs w:val="20"/>
              <w:u w:val="single"/>
            </w:rPr>
            <w:t>Expenditure necessary for the implementation of the contractual activities, reasonable and justified</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kx8559jh3nwp">
            <w:r>
              <w:rPr>
                <w:smallCaps/>
                <w:color w:val="0000FF"/>
                <w:sz w:val="20"/>
                <w:szCs w:val="20"/>
                <w:u w:val="single"/>
              </w:rPr>
              <w:t>2.6</w:t>
            </w:r>
          </w:hyperlink>
          <w:hyperlink w:anchor="_kx8559jh3nwp">
            <w:r>
              <w:rPr>
                <w:rFonts w:ascii="Calibri" w:eastAsia="Calibri" w:hAnsi="Calibri" w:cs="Calibri"/>
              </w:rPr>
              <w:tab/>
            </w:r>
          </w:hyperlink>
          <w:r>
            <w:fldChar w:fldCharType="begin"/>
          </w:r>
          <w:r>
            <w:instrText xml:space="preserve"> PAGEREF _kx8559jh3nwp \h </w:instrText>
          </w:r>
          <w:r>
            <w:fldChar w:fldCharType="separate"/>
          </w:r>
          <w:r>
            <w:rPr>
              <w:smallCaps/>
              <w:color w:val="0000FF"/>
              <w:sz w:val="20"/>
              <w:szCs w:val="20"/>
              <w:u w:val="single"/>
            </w:rPr>
            <w:t>Expenditure identifiable and verifiable</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6rrgjw6f8ld6">
            <w:r>
              <w:rPr>
                <w:smallCaps/>
                <w:color w:val="0000FF"/>
                <w:sz w:val="20"/>
                <w:szCs w:val="20"/>
                <w:u w:val="single"/>
              </w:rPr>
              <w:t>2.7</w:t>
            </w:r>
          </w:hyperlink>
          <w:hyperlink w:anchor="_6rrgjw6f8ld6">
            <w:r>
              <w:rPr>
                <w:rFonts w:ascii="Calibri" w:eastAsia="Calibri" w:hAnsi="Calibri" w:cs="Calibri"/>
              </w:rPr>
              <w:tab/>
            </w:r>
          </w:hyperlink>
          <w:r>
            <w:fldChar w:fldCharType="begin"/>
          </w:r>
          <w:r>
            <w:instrText xml:space="preserve"> PAGEREF _6rrgjw6f8ld6 \h </w:instrText>
          </w:r>
          <w:r>
            <w:fldChar w:fldCharType="separate"/>
          </w:r>
          <w:r>
            <w:rPr>
              <w:smallCaps/>
              <w:color w:val="0000FF"/>
              <w:sz w:val="20"/>
              <w:szCs w:val="20"/>
              <w:u w:val="single"/>
            </w:rPr>
            <w:t>Compliance with Procurement Principles and Nationality and Origin Rules</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p6by1ujz0v7i">
            <w:r>
              <w:rPr>
                <w:smallCaps/>
                <w:color w:val="0000FF"/>
                <w:sz w:val="20"/>
                <w:szCs w:val="20"/>
                <w:u w:val="single"/>
              </w:rPr>
              <w:t>2.8</w:t>
            </w:r>
          </w:hyperlink>
          <w:hyperlink w:anchor="_p6by1ujz0v7i">
            <w:r>
              <w:rPr>
                <w:rFonts w:ascii="Calibri" w:eastAsia="Calibri" w:hAnsi="Calibri" w:cs="Calibri"/>
              </w:rPr>
              <w:tab/>
            </w:r>
          </w:hyperlink>
          <w:r>
            <w:fldChar w:fldCharType="begin"/>
          </w:r>
          <w:r>
            <w:instrText xml:space="preserve"> PAGEREF _p6by1ujz0v7i \h </w:instrText>
          </w:r>
          <w:r>
            <w:fldChar w:fldCharType="separate"/>
          </w:r>
          <w:r>
            <w:rPr>
              <w:smallCaps/>
              <w:color w:val="0000FF"/>
              <w:sz w:val="20"/>
              <w:szCs w:val="20"/>
              <w:u w:val="single"/>
            </w:rPr>
            <w:t>Expenditure complies with the requirements of applicable tax and social legislation</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1pmt15cppipp">
            <w:r>
              <w:rPr>
                <w:smallCaps/>
                <w:color w:val="0000FF"/>
                <w:sz w:val="20"/>
                <w:szCs w:val="20"/>
                <w:u w:val="single"/>
              </w:rPr>
              <w:t>2.9</w:t>
            </w:r>
          </w:hyperlink>
          <w:hyperlink w:anchor="_1pmt15cppipp">
            <w:r>
              <w:rPr>
                <w:rFonts w:ascii="Calibri" w:eastAsia="Calibri" w:hAnsi="Calibri" w:cs="Calibri"/>
              </w:rPr>
              <w:tab/>
            </w:r>
          </w:hyperlink>
          <w:r>
            <w:fldChar w:fldCharType="begin"/>
          </w:r>
          <w:r>
            <w:instrText xml:space="preserve"> PAGEREF _1pmt15cppipp \h </w:instrText>
          </w:r>
          <w:r>
            <w:fldChar w:fldCharType="separate"/>
          </w:r>
          <w:r>
            <w:rPr>
              <w:smallCaps/>
              <w:color w:val="0000FF"/>
              <w:sz w:val="20"/>
              <w:szCs w:val="20"/>
              <w:u w:val="single"/>
            </w:rPr>
            <w:t>Financial support to third parties (sub-granting)</w:t>
          </w:r>
          <w:r>
            <w:rPr>
              <w:smallCaps/>
              <w:sz w:val="20"/>
              <w:szCs w:val="20"/>
            </w:rPr>
            <w:tab/>
            <w:t>3</w:t>
          </w:r>
          <w:r>
            <w:fldChar w:fldCharType="end"/>
          </w:r>
        </w:p>
        <w:p w:rsidR="00A813F4" w:rsidRDefault="00FE3C9D">
          <w:pPr>
            <w:tabs>
              <w:tab w:val="left" w:pos="720"/>
              <w:tab w:val="left" w:pos="960"/>
              <w:tab w:val="right" w:pos="8296"/>
            </w:tabs>
            <w:spacing w:after="0"/>
            <w:ind w:left="709" w:hanging="482"/>
            <w:jc w:val="left"/>
            <w:rPr>
              <w:rFonts w:ascii="Calibri" w:eastAsia="Calibri" w:hAnsi="Calibri" w:cs="Calibri"/>
            </w:rPr>
          </w:pPr>
          <w:hyperlink w:anchor="_8qzimxj5v8td">
            <w:r>
              <w:rPr>
                <w:smallCaps/>
                <w:color w:val="0000FF"/>
                <w:sz w:val="20"/>
                <w:szCs w:val="20"/>
                <w:u w:val="single"/>
              </w:rPr>
              <w:t>2.10</w:t>
            </w:r>
          </w:hyperlink>
          <w:hyperlink w:anchor="_8qzimxj5v8td">
            <w:r>
              <w:rPr>
                <w:rFonts w:ascii="Calibri" w:eastAsia="Calibri" w:hAnsi="Calibri" w:cs="Calibri"/>
              </w:rPr>
              <w:tab/>
            </w:r>
          </w:hyperlink>
          <w:r>
            <w:fldChar w:fldCharType="begin"/>
          </w:r>
          <w:r>
            <w:instrText xml:space="preserve"> PAGEREF _8qzimxj5v8td \h </w:instrText>
          </w:r>
          <w:r>
            <w:fldChar w:fldCharType="separate"/>
          </w:r>
          <w:r>
            <w:rPr>
              <w:smallCaps/>
              <w:color w:val="0000FF"/>
              <w:sz w:val="20"/>
              <w:szCs w:val="20"/>
              <w:u w:val="single"/>
            </w:rPr>
            <w:t>Other eligibility requirements</w:t>
          </w:r>
          <w:r>
            <w:rPr>
              <w:smallCaps/>
              <w:sz w:val="20"/>
              <w:szCs w:val="20"/>
            </w:rPr>
            <w:tab/>
            <w:t>4</w:t>
          </w:r>
          <w:r>
            <w:fldChar w:fldCharType="end"/>
          </w:r>
        </w:p>
        <w:p w:rsidR="00A813F4" w:rsidRDefault="00A813F4">
          <w:pPr>
            <w:tabs>
              <w:tab w:val="left" w:pos="720"/>
              <w:tab w:val="left" w:pos="960"/>
              <w:tab w:val="right" w:pos="8296"/>
            </w:tabs>
            <w:spacing w:after="0"/>
            <w:ind w:left="709" w:hanging="482"/>
            <w:jc w:val="left"/>
            <w:rPr>
              <w:rFonts w:ascii="Calibri" w:eastAsia="Calibri" w:hAnsi="Calibri" w:cs="Calibri"/>
            </w:rPr>
          </w:pPr>
        </w:p>
        <w:p w:rsidR="00A813F4" w:rsidRDefault="00FE3C9D">
          <w:pPr>
            <w:spacing w:after="0"/>
            <w:jc w:val="left"/>
            <w:rPr>
              <w:rFonts w:ascii="Arial" w:eastAsia="Arial" w:hAnsi="Arial" w:cs="Arial"/>
              <w:sz w:val="20"/>
              <w:szCs w:val="20"/>
            </w:rPr>
          </w:pPr>
          <w:r>
            <w:fldChar w:fldCharType="end"/>
          </w:r>
        </w:p>
      </w:sdtContent>
    </w:sdt>
    <w:p w:rsidR="00A813F4" w:rsidRDefault="00A813F4">
      <w:pPr>
        <w:spacing w:after="0"/>
        <w:jc w:val="left"/>
        <w:rPr>
          <w:rFonts w:ascii="Arial" w:eastAsia="Arial" w:hAnsi="Arial" w:cs="Arial"/>
          <w:sz w:val="20"/>
          <w:szCs w:val="20"/>
        </w:rPr>
      </w:pPr>
    </w:p>
    <w:p w:rsidR="00A813F4" w:rsidRDefault="00A813F4">
      <w:pPr>
        <w:spacing w:after="0"/>
        <w:jc w:val="left"/>
        <w:rPr>
          <w:rFonts w:ascii="Arial" w:eastAsia="Arial" w:hAnsi="Arial" w:cs="Arial"/>
          <w:sz w:val="20"/>
          <w:szCs w:val="20"/>
        </w:rPr>
      </w:pPr>
    </w:p>
    <w:p w:rsidR="00A813F4" w:rsidRDefault="00FE3C9D">
      <w:pPr>
        <w:keepNext/>
        <w:spacing w:after="0"/>
        <w:ind w:left="432"/>
        <w:rPr>
          <w:rFonts w:ascii="Arial" w:eastAsia="Arial" w:hAnsi="Arial" w:cs="Arial"/>
          <w:b/>
          <w:bCs/>
          <w:sz w:val="28"/>
          <w:szCs w:val="28"/>
        </w:rPr>
      </w:pPr>
      <w:bookmarkStart w:id="36" w:name="_wsj2yrd9lon0" w:colFirst="0" w:colLast="0"/>
      <w:bookmarkEnd w:id="36"/>
      <w:r>
        <w:br w:type="page"/>
      </w:r>
      <w:r>
        <w:rPr>
          <w:rFonts w:ascii="Arial" w:eastAsia="Arial" w:hAnsi="Arial" w:cs="Arial"/>
          <w:b/>
          <w:bCs/>
          <w:sz w:val="28"/>
          <w:szCs w:val="28"/>
        </w:rPr>
        <w:lastRenderedPageBreak/>
        <w:t>1. RISK ANALYSIS AND DETERMINATION OF THE SAM</w:t>
      </w:r>
      <w:r>
        <w:rPr>
          <w:rFonts w:ascii="Arial" w:eastAsia="Arial" w:hAnsi="Arial" w:cs="Arial"/>
          <w:b/>
          <w:bCs/>
          <w:sz w:val="28"/>
          <w:szCs w:val="28"/>
        </w:rPr>
        <w:t>PLE</w:t>
      </w:r>
    </w:p>
    <w:p w:rsidR="00A813F4" w:rsidRDefault="00A813F4">
      <w:pPr>
        <w:spacing w:after="0"/>
        <w:jc w:val="left"/>
        <w:rPr>
          <w:sz w:val="24"/>
          <w:szCs w:val="24"/>
        </w:rPr>
      </w:pPr>
    </w:p>
    <w:p w:rsidR="00A813F4" w:rsidRDefault="00FE3C9D">
      <w:pPr>
        <w:spacing w:after="0"/>
        <w:rPr>
          <w:sz w:val="24"/>
          <w:szCs w:val="24"/>
        </w:rPr>
      </w:pPr>
      <w:r>
        <w:rPr>
          <w:sz w:val="24"/>
          <w:szCs w:val="24"/>
        </w:rPr>
        <w:t>The Expenditure Verifier should assess the risks of material errors or misstatements in the expenditure and revenue declared in the Financial Report in order to determine the size and structure of the expenditure sample to be tested according to the p</w:t>
      </w:r>
      <w:r>
        <w:rPr>
          <w:sz w:val="24"/>
          <w:szCs w:val="24"/>
        </w:rPr>
        <w:t>rocedures described in Section 2.</w:t>
      </w:r>
    </w:p>
    <w:p w:rsidR="00A813F4" w:rsidRDefault="00A813F4">
      <w:pPr>
        <w:spacing w:after="0"/>
        <w:rPr>
          <w:sz w:val="24"/>
          <w:szCs w:val="24"/>
        </w:rPr>
      </w:pPr>
    </w:p>
    <w:p w:rsidR="00A813F4" w:rsidRDefault="00FE3C9D">
      <w:pPr>
        <w:spacing w:after="0"/>
        <w:rPr>
          <w:sz w:val="24"/>
          <w:szCs w:val="24"/>
        </w:rPr>
      </w:pPr>
      <w:r>
        <w:rPr>
          <w:sz w:val="24"/>
          <w:szCs w:val="24"/>
        </w:rPr>
        <w:t>This work involves an assessment of the inherent risks that:</w:t>
      </w:r>
    </w:p>
    <w:p w:rsidR="00A813F4" w:rsidRDefault="00FE3C9D">
      <w:pPr>
        <w:spacing w:after="0"/>
        <w:rPr>
          <w:sz w:val="24"/>
          <w:szCs w:val="24"/>
        </w:rPr>
      </w:pPr>
      <w:r>
        <w:rPr>
          <w:sz w:val="24"/>
          <w:szCs w:val="24"/>
        </w:rPr>
        <w:t>•</w:t>
      </w:r>
      <w:r>
        <w:rPr>
          <w:sz w:val="24"/>
          <w:szCs w:val="24"/>
        </w:rPr>
        <w:tab/>
        <w:t>The Financial Report is not reliable, i.e. that it does not present, in all material aspects, the actual expenditure incurred and the revenue received in conf</w:t>
      </w:r>
      <w:r>
        <w:rPr>
          <w:sz w:val="24"/>
          <w:szCs w:val="24"/>
        </w:rPr>
        <w:t>ormity with applicable conditions.</w:t>
      </w:r>
    </w:p>
    <w:p w:rsidR="00A813F4" w:rsidRDefault="00FE3C9D">
      <w:pPr>
        <w:spacing w:after="0"/>
        <w:rPr>
          <w:sz w:val="24"/>
          <w:szCs w:val="24"/>
        </w:rPr>
      </w:pPr>
      <w:r>
        <w:rPr>
          <w:sz w:val="24"/>
          <w:szCs w:val="24"/>
        </w:rPr>
        <w:t>•</w:t>
      </w:r>
      <w:r>
        <w:rPr>
          <w:sz w:val="24"/>
          <w:szCs w:val="24"/>
        </w:rPr>
        <w:tab/>
        <w:t>Expenditure declared in the financial report has not, in all material aspects, been incurred in conformity with applicable contractual conditions.</w:t>
      </w:r>
    </w:p>
    <w:p w:rsidR="00A813F4" w:rsidRDefault="00FE3C9D">
      <w:pPr>
        <w:spacing w:after="0"/>
        <w:rPr>
          <w:sz w:val="24"/>
          <w:szCs w:val="24"/>
        </w:rPr>
      </w:pPr>
      <w:r>
        <w:rPr>
          <w:sz w:val="24"/>
          <w:szCs w:val="24"/>
        </w:rPr>
        <w:t>•</w:t>
      </w:r>
      <w:r>
        <w:rPr>
          <w:sz w:val="24"/>
          <w:szCs w:val="24"/>
        </w:rPr>
        <w:tab/>
        <w:t>Revenues generated by the Coordinator in the execution of the contract</w:t>
      </w:r>
      <w:r>
        <w:rPr>
          <w:sz w:val="24"/>
          <w:szCs w:val="24"/>
        </w:rPr>
        <w:t xml:space="preserve"> are not deducted from the declared expenditure in conformity with applicable conditions. </w:t>
      </w:r>
    </w:p>
    <w:p w:rsidR="00A813F4" w:rsidRDefault="00FE3C9D">
      <w:pPr>
        <w:spacing w:after="0"/>
        <w:rPr>
          <w:sz w:val="24"/>
          <w:szCs w:val="24"/>
        </w:rPr>
      </w:pPr>
      <w:r>
        <w:rPr>
          <w:sz w:val="24"/>
          <w:szCs w:val="24"/>
        </w:rPr>
        <w:t>•</w:t>
      </w:r>
      <w:r>
        <w:rPr>
          <w:sz w:val="24"/>
          <w:szCs w:val="24"/>
        </w:rPr>
        <w:tab/>
        <w:t>Fraud and irregularities have occurred which could have had an impact on expenditure and/or revenue reported under the contract.</w:t>
      </w:r>
    </w:p>
    <w:p w:rsidR="00A813F4" w:rsidRDefault="00A813F4">
      <w:pPr>
        <w:spacing w:after="0"/>
        <w:rPr>
          <w:sz w:val="24"/>
          <w:szCs w:val="24"/>
        </w:rPr>
      </w:pPr>
    </w:p>
    <w:p w:rsidR="00A813F4" w:rsidRDefault="00FE3C9D">
      <w:pPr>
        <w:spacing w:after="0"/>
        <w:rPr>
          <w:sz w:val="24"/>
          <w:szCs w:val="24"/>
        </w:rPr>
      </w:pPr>
      <w:r>
        <w:rPr>
          <w:sz w:val="24"/>
          <w:szCs w:val="24"/>
        </w:rPr>
        <w:t>The Expenditure Verifier should assess the inherent risk based, inter alia, on the number and complexity of the transactions, the complexity of the activities provided for by the Contract, the number of implementing Entities involved and the environment wh</w:t>
      </w:r>
      <w:r>
        <w:rPr>
          <w:sz w:val="24"/>
          <w:szCs w:val="24"/>
        </w:rPr>
        <w:t xml:space="preserve">ere the Contract is implemented. In </w:t>
      </w:r>
      <w:proofErr w:type="gramStart"/>
      <w:r>
        <w:rPr>
          <w:sz w:val="24"/>
          <w:szCs w:val="24"/>
        </w:rPr>
        <w:t>addition</w:t>
      </w:r>
      <w:proofErr w:type="gramEnd"/>
      <w:r>
        <w:rPr>
          <w:sz w:val="24"/>
          <w:szCs w:val="24"/>
        </w:rPr>
        <w:t xml:space="preserve"> the Expenditure Verifier, based inter alia on the information provided in annex 1 to the Terms of Reference (</w:t>
      </w:r>
      <w:r>
        <w:rPr>
          <w:i/>
          <w:iCs/>
          <w:sz w:val="24"/>
          <w:szCs w:val="24"/>
        </w:rPr>
        <w:t>Engagement Context / Key Information</w:t>
      </w:r>
      <w:r>
        <w:rPr>
          <w:sz w:val="24"/>
          <w:szCs w:val="24"/>
        </w:rPr>
        <w:t>) will consider the control risk, i.e. whether the design of the I</w:t>
      </w:r>
      <w:r>
        <w:rPr>
          <w:sz w:val="24"/>
          <w:szCs w:val="24"/>
        </w:rPr>
        <w:t>nternal Control System sufficiently mitigates the identified inherent risks and whether it is plausible that it is operating effectively.</w:t>
      </w:r>
    </w:p>
    <w:p w:rsidR="00A813F4" w:rsidRDefault="00A813F4">
      <w:pPr>
        <w:spacing w:after="0"/>
        <w:jc w:val="left"/>
        <w:rPr>
          <w:sz w:val="24"/>
          <w:szCs w:val="24"/>
        </w:rPr>
      </w:pPr>
    </w:p>
    <w:p w:rsidR="00A813F4" w:rsidRDefault="00FE3C9D">
      <w:pPr>
        <w:keepNext/>
        <w:spacing w:after="0"/>
        <w:ind w:left="432"/>
        <w:rPr>
          <w:rFonts w:ascii="Arial" w:eastAsia="Arial" w:hAnsi="Arial" w:cs="Arial"/>
          <w:b/>
          <w:bCs/>
          <w:sz w:val="28"/>
          <w:szCs w:val="28"/>
        </w:rPr>
      </w:pPr>
      <w:bookmarkStart w:id="37" w:name="_psg3cx7h97my" w:colFirst="0" w:colLast="0"/>
      <w:bookmarkEnd w:id="37"/>
      <w:r>
        <w:rPr>
          <w:rFonts w:ascii="Arial" w:eastAsia="Arial" w:hAnsi="Arial" w:cs="Arial"/>
          <w:b/>
          <w:bCs/>
          <w:sz w:val="28"/>
          <w:szCs w:val="28"/>
        </w:rPr>
        <w:t xml:space="preserve">2. EXPENDITURE VERIFICATION PROCEDURES </w:t>
      </w:r>
    </w:p>
    <w:p w:rsidR="00A813F4" w:rsidRDefault="00A813F4">
      <w:pPr>
        <w:spacing w:after="0"/>
        <w:jc w:val="left"/>
        <w:rPr>
          <w:sz w:val="24"/>
          <w:szCs w:val="24"/>
        </w:rPr>
      </w:pPr>
    </w:p>
    <w:p w:rsidR="00A813F4" w:rsidRDefault="00FE3C9D">
      <w:pPr>
        <w:spacing w:after="0"/>
        <w:rPr>
          <w:sz w:val="24"/>
          <w:szCs w:val="24"/>
        </w:rPr>
      </w:pPr>
      <w:r>
        <w:rPr>
          <w:sz w:val="24"/>
          <w:szCs w:val="24"/>
        </w:rPr>
        <w:t>The following checks must be performed by the Expenditure Verifier unless th</w:t>
      </w:r>
      <w:r>
        <w:rPr>
          <w:sz w:val="24"/>
          <w:szCs w:val="24"/>
        </w:rPr>
        <w:t xml:space="preserve">ey are irrelevant in relation to the eligibility criteria applicable to the contract type. </w:t>
      </w:r>
      <w:proofErr w:type="gramStart"/>
      <w:r>
        <w:rPr>
          <w:sz w:val="24"/>
          <w:szCs w:val="24"/>
        </w:rPr>
        <w:t>Therefore</w:t>
      </w:r>
      <w:proofErr w:type="gramEnd"/>
      <w:r>
        <w:rPr>
          <w:sz w:val="24"/>
          <w:szCs w:val="24"/>
        </w:rPr>
        <w:t xml:space="preserve"> the Expenditure Verifier is required to gain appropriate understanding of such requirements in order to carry out only the relevant checks and properly app</w:t>
      </w:r>
      <w:r>
        <w:rPr>
          <w:sz w:val="24"/>
          <w:szCs w:val="24"/>
        </w:rPr>
        <w:t xml:space="preserve">ly the relevant eligibility requirements. </w:t>
      </w:r>
    </w:p>
    <w:p w:rsidR="00A813F4" w:rsidRDefault="00A813F4">
      <w:pPr>
        <w:spacing w:after="0"/>
        <w:rPr>
          <w:sz w:val="24"/>
          <w:szCs w:val="24"/>
        </w:rPr>
      </w:pPr>
    </w:p>
    <w:p w:rsidR="00A813F4" w:rsidRDefault="00FE3C9D">
      <w:pPr>
        <w:keepNext/>
        <w:spacing w:before="240" w:after="60"/>
        <w:jc w:val="left"/>
        <w:rPr>
          <w:rFonts w:ascii="Arial" w:eastAsia="Arial" w:hAnsi="Arial" w:cs="Arial"/>
          <w:b/>
          <w:bCs/>
          <w:i/>
          <w:iCs/>
          <w:sz w:val="24"/>
          <w:szCs w:val="24"/>
        </w:rPr>
      </w:pPr>
      <w:bookmarkStart w:id="38" w:name="_dzu58bfwpxsp" w:colFirst="0" w:colLast="0"/>
      <w:bookmarkEnd w:id="38"/>
      <w:r>
        <w:rPr>
          <w:rFonts w:ascii="Arial" w:eastAsia="Arial" w:hAnsi="Arial" w:cs="Arial"/>
          <w:b/>
          <w:bCs/>
          <w:i/>
          <w:iCs/>
          <w:sz w:val="24"/>
          <w:szCs w:val="24"/>
        </w:rPr>
        <w:t xml:space="preserve">2.1 </w:t>
      </w:r>
      <w:r>
        <w:rPr>
          <w:rFonts w:ascii="Arial" w:eastAsia="Arial" w:hAnsi="Arial" w:cs="Arial"/>
          <w:b/>
          <w:bCs/>
          <w:i/>
          <w:iCs/>
          <w:sz w:val="24"/>
          <w:szCs w:val="24"/>
        </w:rPr>
        <w:tab/>
        <w:t>The expenditure was incurred by and pertains to the Entity.</w:t>
      </w:r>
    </w:p>
    <w:p w:rsidR="00A813F4" w:rsidRDefault="00FE3C9D">
      <w:pPr>
        <w:keepNext/>
        <w:spacing w:before="240" w:after="60"/>
        <w:rPr>
          <w:rFonts w:ascii="Arial" w:eastAsia="Arial" w:hAnsi="Arial" w:cs="Arial"/>
          <w:b/>
          <w:bCs/>
          <w:i/>
          <w:iCs/>
          <w:sz w:val="24"/>
          <w:szCs w:val="24"/>
        </w:rPr>
      </w:pPr>
      <w:bookmarkStart w:id="39" w:name="_7qc6z1rhoj0k" w:colFirst="0" w:colLast="0"/>
      <w:bookmarkEnd w:id="39"/>
      <w:r>
        <w:rPr>
          <w:rFonts w:ascii="Arial" w:eastAsia="Arial" w:hAnsi="Arial" w:cs="Arial"/>
          <w:b/>
          <w:bCs/>
          <w:i/>
          <w:iCs/>
          <w:sz w:val="24"/>
          <w:szCs w:val="24"/>
        </w:rPr>
        <w:t xml:space="preserve">2.2 </w:t>
      </w:r>
      <w:r>
        <w:rPr>
          <w:rFonts w:ascii="Arial" w:eastAsia="Arial" w:hAnsi="Arial" w:cs="Arial"/>
          <w:b/>
          <w:bCs/>
          <w:i/>
          <w:iCs/>
          <w:sz w:val="24"/>
          <w:szCs w:val="24"/>
        </w:rPr>
        <w:tab/>
        <w:t>The expenditure is recorded in the accounting system of the</w:t>
      </w:r>
      <w:r>
        <w:rPr>
          <w:rFonts w:ascii="Arial" w:eastAsia="Arial" w:hAnsi="Arial" w:cs="Arial"/>
          <w:sz w:val="16"/>
          <w:szCs w:val="16"/>
        </w:rPr>
        <w:t xml:space="preserve"> </w:t>
      </w:r>
      <w:r>
        <w:rPr>
          <w:rFonts w:ascii="Arial" w:eastAsia="Arial" w:hAnsi="Arial" w:cs="Arial"/>
          <w:b/>
          <w:bCs/>
          <w:i/>
          <w:iCs/>
          <w:sz w:val="24"/>
          <w:szCs w:val="24"/>
        </w:rPr>
        <w:t>Coordinator and other Beneficiary(</w:t>
      </w:r>
      <w:proofErr w:type="spellStart"/>
      <w:r>
        <w:rPr>
          <w:rFonts w:ascii="Arial" w:eastAsia="Arial" w:hAnsi="Arial" w:cs="Arial"/>
          <w:b/>
          <w:bCs/>
          <w:i/>
          <w:iCs/>
          <w:sz w:val="24"/>
          <w:szCs w:val="24"/>
        </w:rPr>
        <w:t>ies</w:t>
      </w:r>
      <w:proofErr w:type="spellEnd"/>
      <w:r>
        <w:rPr>
          <w:rFonts w:ascii="Arial" w:eastAsia="Arial" w:hAnsi="Arial" w:cs="Arial"/>
          <w:b/>
          <w:bCs/>
          <w:i/>
          <w:iCs/>
          <w:sz w:val="24"/>
          <w:szCs w:val="24"/>
        </w:rPr>
        <w:t>) and affiliated entity(</w:t>
      </w:r>
      <w:proofErr w:type="spellStart"/>
      <w:r>
        <w:rPr>
          <w:rFonts w:ascii="Arial" w:eastAsia="Arial" w:hAnsi="Arial" w:cs="Arial"/>
          <w:b/>
          <w:bCs/>
          <w:i/>
          <w:iCs/>
          <w:sz w:val="24"/>
          <w:szCs w:val="24"/>
        </w:rPr>
        <w:t>ies</w:t>
      </w:r>
      <w:proofErr w:type="spellEnd"/>
      <w:r>
        <w:rPr>
          <w:rFonts w:ascii="Arial" w:eastAsia="Arial" w:hAnsi="Arial" w:cs="Arial"/>
          <w:b/>
          <w:bCs/>
          <w:i/>
          <w:iCs/>
          <w:sz w:val="24"/>
          <w:szCs w:val="24"/>
        </w:rPr>
        <w:t>)</w:t>
      </w:r>
    </w:p>
    <w:p w:rsidR="00A813F4" w:rsidRDefault="00FE3C9D">
      <w:pPr>
        <w:spacing w:before="120"/>
        <w:rPr>
          <w:sz w:val="24"/>
          <w:szCs w:val="24"/>
        </w:rPr>
      </w:pPr>
      <w:r>
        <w:rPr>
          <w:sz w:val="24"/>
          <w:szCs w:val="24"/>
        </w:rPr>
        <w:t>The expenditure is recorded in the accounting system of the Coordinator and other Beneficiary(</w:t>
      </w:r>
      <w:proofErr w:type="spellStart"/>
      <w:r>
        <w:rPr>
          <w:sz w:val="24"/>
          <w:szCs w:val="24"/>
        </w:rPr>
        <w:t>ies</w:t>
      </w:r>
      <w:proofErr w:type="spellEnd"/>
      <w:r>
        <w:rPr>
          <w:sz w:val="24"/>
          <w:szCs w:val="24"/>
        </w:rPr>
        <w:t>) and affiliated entity(</w:t>
      </w:r>
      <w:proofErr w:type="spellStart"/>
      <w:r>
        <w:rPr>
          <w:sz w:val="24"/>
          <w:szCs w:val="24"/>
        </w:rPr>
        <w:t>ies</w:t>
      </w:r>
      <w:proofErr w:type="spellEnd"/>
      <w:r>
        <w:rPr>
          <w:sz w:val="24"/>
          <w:szCs w:val="24"/>
        </w:rPr>
        <w:t>) in accordance with the applicable accounting standards and the Coordinator’s usual cost accounting practices.</w:t>
      </w:r>
    </w:p>
    <w:p w:rsidR="00A813F4" w:rsidRDefault="00FE3C9D">
      <w:pPr>
        <w:keepNext/>
        <w:spacing w:before="240" w:after="60"/>
        <w:jc w:val="left"/>
        <w:rPr>
          <w:rFonts w:ascii="Arial" w:eastAsia="Arial" w:hAnsi="Arial" w:cs="Arial"/>
          <w:b/>
          <w:bCs/>
          <w:i/>
          <w:iCs/>
          <w:sz w:val="24"/>
          <w:szCs w:val="24"/>
        </w:rPr>
      </w:pPr>
      <w:bookmarkStart w:id="40" w:name="_cygt7m9djjsr" w:colFirst="0" w:colLast="0"/>
      <w:bookmarkEnd w:id="40"/>
      <w:r>
        <w:rPr>
          <w:rFonts w:ascii="Arial" w:eastAsia="Arial" w:hAnsi="Arial" w:cs="Arial"/>
          <w:b/>
          <w:bCs/>
          <w:i/>
          <w:iCs/>
          <w:sz w:val="24"/>
          <w:szCs w:val="24"/>
        </w:rPr>
        <w:t>2.3</w:t>
      </w:r>
      <w:r>
        <w:rPr>
          <w:rFonts w:ascii="Arial" w:eastAsia="Arial" w:hAnsi="Arial" w:cs="Arial"/>
          <w:b/>
          <w:bCs/>
          <w:i/>
          <w:iCs/>
          <w:sz w:val="24"/>
          <w:szCs w:val="24"/>
        </w:rPr>
        <w:tab/>
        <w:t>Expenditure incu</w:t>
      </w:r>
      <w:r>
        <w:rPr>
          <w:rFonts w:ascii="Arial" w:eastAsia="Arial" w:hAnsi="Arial" w:cs="Arial"/>
          <w:b/>
          <w:bCs/>
          <w:i/>
          <w:iCs/>
          <w:sz w:val="24"/>
          <w:szCs w:val="24"/>
        </w:rPr>
        <w:t xml:space="preserve">rred during the contractual eligibility period </w:t>
      </w:r>
    </w:p>
    <w:p w:rsidR="00A813F4" w:rsidRDefault="00FE3C9D">
      <w:pPr>
        <w:spacing w:before="120"/>
        <w:rPr>
          <w:sz w:val="24"/>
          <w:szCs w:val="24"/>
        </w:rPr>
      </w:pPr>
      <w:r>
        <w:rPr>
          <w:sz w:val="24"/>
          <w:szCs w:val="24"/>
        </w:rPr>
        <w:t xml:space="preserve">The expenditure declared in the financial report was </w:t>
      </w:r>
      <w:r>
        <w:rPr>
          <w:sz w:val="24"/>
          <w:szCs w:val="24"/>
          <w:u w:val="single"/>
        </w:rPr>
        <w:t>incurred</w:t>
      </w:r>
      <w:r>
        <w:rPr>
          <w:sz w:val="24"/>
          <w:szCs w:val="24"/>
        </w:rPr>
        <w:t xml:space="preserve"> during the contractual implementation period of the Action, except for expenditure relating to final reports, expenditure verification, audit and </w:t>
      </w:r>
      <w:r>
        <w:rPr>
          <w:sz w:val="24"/>
          <w:szCs w:val="24"/>
        </w:rPr>
        <w:t xml:space="preserve">evaluation. Expenditure </w:t>
      </w:r>
      <w:r>
        <w:rPr>
          <w:sz w:val="24"/>
          <w:szCs w:val="24"/>
          <w:u w:val="single"/>
        </w:rPr>
        <w:t>paid</w:t>
      </w:r>
      <w:r>
        <w:rPr>
          <w:sz w:val="24"/>
          <w:szCs w:val="24"/>
        </w:rPr>
        <w:t xml:space="preserve"> after the submission of the financial report, is listed in the final report along with the estimated date of payment.</w:t>
      </w:r>
    </w:p>
    <w:p w:rsidR="00A813F4" w:rsidRDefault="00FE3C9D">
      <w:pPr>
        <w:keepNext/>
        <w:spacing w:before="240" w:after="60"/>
        <w:jc w:val="left"/>
        <w:rPr>
          <w:rFonts w:ascii="Arial" w:eastAsia="Arial" w:hAnsi="Arial" w:cs="Arial"/>
          <w:b/>
          <w:bCs/>
          <w:i/>
          <w:iCs/>
          <w:sz w:val="24"/>
          <w:szCs w:val="24"/>
        </w:rPr>
      </w:pPr>
      <w:bookmarkStart w:id="41" w:name="_wn76t0342fws" w:colFirst="0" w:colLast="0"/>
      <w:bookmarkEnd w:id="41"/>
      <w:r>
        <w:rPr>
          <w:rFonts w:ascii="Arial" w:eastAsia="Arial" w:hAnsi="Arial" w:cs="Arial"/>
          <w:b/>
          <w:bCs/>
          <w:i/>
          <w:iCs/>
          <w:sz w:val="24"/>
          <w:szCs w:val="24"/>
        </w:rPr>
        <w:lastRenderedPageBreak/>
        <w:t>2.4</w:t>
      </w:r>
      <w:r>
        <w:rPr>
          <w:rFonts w:ascii="Arial" w:eastAsia="Arial" w:hAnsi="Arial" w:cs="Arial"/>
          <w:b/>
          <w:bCs/>
          <w:i/>
          <w:iCs/>
          <w:sz w:val="24"/>
          <w:szCs w:val="24"/>
        </w:rPr>
        <w:tab/>
        <w:t>Expenditure indicated in the contractual estimated budget</w:t>
      </w:r>
    </w:p>
    <w:p w:rsidR="00A813F4" w:rsidRDefault="00FE3C9D">
      <w:pPr>
        <w:spacing w:before="120"/>
        <w:rPr>
          <w:sz w:val="24"/>
          <w:szCs w:val="24"/>
        </w:rPr>
      </w:pPr>
      <w:r>
        <w:rPr>
          <w:sz w:val="24"/>
          <w:szCs w:val="24"/>
        </w:rPr>
        <w:t>The expenditure included in the financial repor</w:t>
      </w:r>
      <w:r>
        <w:rPr>
          <w:sz w:val="24"/>
          <w:szCs w:val="24"/>
        </w:rPr>
        <w:t>t was indicated in the contractual budget.</w:t>
      </w:r>
    </w:p>
    <w:p w:rsidR="00A813F4" w:rsidRDefault="00FE3C9D">
      <w:pPr>
        <w:spacing w:before="120"/>
        <w:rPr>
          <w:sz w:val="24"/>
          <w:szCs w:val="24"/>
        </w:rPr>
      </w:pPr>
      <w:r>
        <w:rPr>
          <w:sz w:val="24"/>
          <w:szCs w:val="24"/>
        </w:rPr>
        <w:t>The applicable budget ceilings were not exceeded.</w:t>
      </w:r>
    </w:p>
    <w:p w:rsidR="00A813F4" w:rsidRDefault="00FE3C9D">
      <w:pPr>
        <w:spacing w:before="120"/>
        <w:rPr>
          <w:sz w:val="24"/>
          <w:szCs w:val="24"/>
        </w:rPr>
      </w:pPr>
      <w:r>
        <w:rPr>
          <w:sz w:val="24"/>
          <w:szCs w:val="24"/>
        </w:rPr>
        <w:t>The expenditure has been allocated to the correct heading of the Financial Report.</w:t>
      </w:r>
    </w:p>
    <w:p w:rsidR="00A813F4" w:rsidRDefault="00FE3C9D">
      <w:pPr>
        <w:keepNext/>
        <w:spacing w:before="240" w:after="60"/>
        <w:rPr>
          <w:rFonts w:ascii="Arial" w:eastAsia="Arial" w:hAnsi="Arial" w:cs="Arial"/>
          <w:b/>
          <w:bCs/>
          <w:i/>
          <w:iCs/>
          <w:sz w:val="24"/>
          <w:szCs w:val="24"/>
        </w:rPr>
      </w:pPr>
      <w:bookmarkStart w:id="42" w:name="_arbnf7anw8su" w:colFirst="0" w:colLast="0"/>
      <w:bookmarkEnd w:id="42"/>
      <w:r>
        <w:rPr>
          <w:rFonts w:ascii="Arial" w:eastAsia="Arial" w:hAnsi="Arial" w:cs="Arial"/>
          <w:b/>
          <w:bCs/>
          <w:i/>
          <w:iCs/>
          <w:sz w:val="24"/>
          <w:szCs w:val="24"/>
        </w:rPr>
        <w:t>2.5</w:t>
      </w:r>
      <w:r>
        <w:rPr>
          <w:rFonts w:ascii="Arial" w:eastAsia="Arial" w:hAnsi="Arial" w:cs="Arial"/>
          <w:b/>
          <w:bCs/>
          <w:i/>
          <w:iCs/>
          <w:sz w:val="24"/>
          <w:szCs w:val="24"/>
        </w:rPr>
        <w:tab/>
        <w:t xml:space="preserve">Expenditure necessary for the implementation of the contractual activities, </w:t>
      </w:r>
      <w:r>
        <w:rPr>
          <w:rFonts w:ascii="Arial" w:eastAsia="Arial" w:hAnsi="Arial" w:cs="Arial"/>
          <w:b/>
          <w:bCs/>
          <w:i/>
          <w:iCs/>
          <w:sz w:val="24"/>
          <w:szCs w:val="24"/>
        </w:rPr>
        <w:t>reasonable and justified</w:t>
      </w:r>
    </w:p>
    <w:p w:rsidR="00A813F4" w:rsidRDefault="00A813F4">
      <w:pPr>
        <w:spacing w:after="0"/>
        <w:jc w:val="left"/>
        <w:rPr>
          <w:sz w:val="24"/>
          <w:szCs w:val="24"/>
        </w:rPr>
      </w:pPr>
    </w:p>
    <w:p w:rsidR="00A813F4" w:rsidRDefault="00FE3C9D">
      <w:pPr>
        <w:spacing w:after="0"/>
        <w:rPr>
          <w:sz w:val="24"/>
          <w:szCs w:val="24"/>
        </w:rPr>
      </w:pPr>
      <w:r>
        <w:rPr>
          <w:sz w:val="24"/>
          <w:szCs w:val="24"/>
        </w:rPr>
        <w:t>It is plausible that the direct and indirect expenditures included in the financial report were necessary for the implementation of the contractual activities.</w:t>
      </w:r>
    </w:p>
    <w:p w:rsidR="00A813F4" w:rsidRDefault="00A813F4">
      <w:pPr>
        <w:spacing w:after="0"/>
        <w:rPr>
          <w:sz w:val="24"/>
          <w:szCs w:val="24"/>
        </w:rPr>
      </w:pPr>
    </w:p>
    <w:p w:rsidR="00A813F4" w:rsidRDefault="00FE3C9D">
      <w:pPr>
        <w:spacing w:after="0"/>
        <w:rPr>
          <w:sz w:val="24"/>
          <w:szCs w:val="24"/>
        </w:rPr>
      </w:pPr>
      <w:r>
        <w:rPr>
          <w:sz w:val="24"/>
          <w:szCs w:val="24"/>
        </w:rPr>
        <w:t xml:space="preserve">The amount of the expenditure items included in the financial report </w:t>
      </w:r>
      <w:r>
        <w:rPr>
          <w:sz w:val="24"/>
          <w:szCs w:val="24"/>
        </w:rPr>
        <w:t>is reasonable and justified and respects the principle of sound financial management.</w:t>
      </w:r>
    </w:p>
    <w:p w:rsidR="00A813F4" w:rsidRDefault="00FE3C9D">
      <w:pPr>
        <w:keepNext/>
        <w:spacing w:before="240" w:after="60"/>
        <w:jc w:val="left"/>
        <w:rPr>
          <w:rFonts w:ascii="Arial" w:eastAsia="Arial" w:hAnsi="Arial" w:cs="Arial"/>
          <w:b/>
          <w:bCs/>
          <w:i/>
          <w:iCs/>
          <w:sz w:val="24"/>
          <w:szCs w:val="24"/>
        </w:rPr>
      </w:pPr>
      <w:bookmarkStart w:id="43" w:name="_kx8559jh3nwp" w:colFirst="0" w:colLast="0"/>
      <w:bookmarkEnd w:id="43"/>
      <w:r>
        <w:rPr>
          <w:rFonts w:ascii="Arial" w:eastAsia="Arial" w:hAnsi="Arial" w:cs="Arial"/>
          <w:b/>
          <w:bCs/>
          <w:i/>
          <w:iCs/>
          <w:sz w:val="24"/>
          <w:szCs w:val="24"/>
        </w:rPr>
        <w:t>2.6</w:t>
      </w:r>
      <w:r>
        <w:rPr>
          <w:rFonts w:ascii="Arial" w:eastAsia="Arial" w:hAnsi="Arial" w:cs="Arial"/>
          <w:b/>
          <w:bCs/>
          <w:i/>
          <w:iCs/>
          <w:sz w:val="24"/>
          <w:szCs w:val="24"/>
        </w:rPr>
        <w:tab/>
        <w:t>Expenditure identifiable and verifiable</w:t>
      </w:r>
    </w:p>
    <w:p w:rsidR="00A813F4" w:rsidRDefault="00FE3C9D">
      <w:pPr>
        <w:spacing w:after="0"/>
        <w:rPr>
          <w:sz w:val="24"/>
          <w:szCs w:val="24"/>
        </w:rPr>
      </w:pPr>
      <w:r>
        <w:rPr>
          <w:sz w:val="24"/>
          <w:szCs w:val="24"/>
        </w:rPr>
        <w:t>The expenditure is backed up by sufficient supporting documentation (e.g. invoices, contracts, order forms, pay slips, time sh</w:t>
      </w:r>
      <w:r>
        <w:rPr>
          <w:sz w:val="24"/>
          <w:szCs w:val="24"/>
        </w:rPr>
        <w:t xml:space="preserve">eets) and proof of payment. </w:t>
      </w:r>
    </w:p>
    <w:p w:rsidR="00A813F4" w:rsidRDefault="00A813F4">
      <w:pPr>
        <w:spacing w:after="0"/>
        <w:rPr>
          <w:sz w:val="24"/>
          <w:szCs w:val="24"/>
        </w:rPr>
      </w:pPr>
    </w:p>
    <w:p w:rsidR="00A813F4" w:rsidRDefault="00FE3C9D">
      <w:pPr>
        <w:spacing w:after="0"/>
        <w:rPr>
          <w:sz w:val="24"/>
          <w:szCs w:val="24"/>
        </w:rPr>
      </w:pPr>
      <w:r>
        <w:rPr>
          <w:sz w:val="24"/>
          <w:szCs w:val="24"/>
        </w:rPr>
        <w:t>Where expenditure was apportioned, the applied allocation key was based on sufficient, appropriate and verifiable underlying information.</w:t>
      </w:r>
    </w:p>
    <w:p w:rsidR="00A813F4" w:rsidRDefault="00A813F4">
      <w:pPr>
        <w:spacing w:after="0"/>
        <w:rPr>
          <w:sz w:val="24"/>
          <w:szCs w:val="24"/>
        </w:rPr>
      </w:pPr>
    </w:p>
    <w:p w:rsidR="00A813F4" w:rsidRDefault="00FE3C9D">
      <w:pPr>
        <w:spacing w:after="0"/>
        <w:rPr>
          <w:sz w:val="24"/>
          <w:szCs w:val="24"/>
        </w:rPr>
      </w:pPr>
      <w:r>
        <w:rPr>
          <w:sz w:val="24"/>
          <w:szCs w:val="24"/>
        </w:rPr>
        <w:t>The expenditure is backed up by evidence of works done, goods received or services rendered. The existence of assets is verifiable.</w:t>
      </w:r>
    </w:p>
    <w:p w:rsidR="00A813F4" w:rsidRDefault="00FE3C9D">
      <w:pPr>
        <w:keepNext/>
        <w:spacing w:before="240" w:after="60"/>
        <w:rPr>
          <w:rFonts w:ascii="Arial" w:eastAsia="Arial" w:hAnsi="Arial" w:cs="Arial"/>
          <w:b/>
          <w:bCs/>
          <w:i/>
          <w:iCs/>
          <w:sz w:val="24"/>
          <w:szCs w:val="24"/>
        </w:rPr>
      </w:pPr>
      <w:bookmarkStart w:id="44" w:name="_6rrgjw6f8ld6" w:colFirst="0" w:colLast="0"/>
      <w:bookmarkEnd w:id="44"/>
      <w:r>
        <w:rPr>
          <w:rFonts w:ascii="Arial" w:eastAsia="Arial" w:hAnsi="Arial" w:cs="Arial"/>
          <w:b/>
          <w:bCs/>
          <w:i/>
          <w:iCs/>
          <w:sz w:val="24"/>
          <w:szCs w:val="24"/>
        </w:rPr>
        <w:t>2.7</w:t>
      </w:r>
      <w:r>
        <w:rPr>
          <w:rFonts w:ascii="Arial" w:eastAsia="Arial" w:hAnsi="Arial" w:cs="Arial"/>
          <w:b/>
          <w:bCs/>
          <w:i/>
          <w:iCs/>
          <w:sz w:val="24"/>
          <w:szCs w:val="24"/>
        </w:rPr>
        <w:tab/>
        <w:t>Compliance with Procurement Principles and Nationality and Origin Rules</w:t>
      </w:r>
    </w:p>
    <w:p w:rsidR="00A813F4" w:rsidRDefault="00FE3C9D">
      <w:pPr>
        <w:spacing w:after="0"/>
        <w:rPr>
          <w:sz w:val="24"/>
          <w:szCs w:val="24"/>
        </w:rPr>
      </w:pPr>
      <w:r>
        <w:rPr>
          <w:sz w:val="24"/>
          <w:szCs w:val="24"/>
        </w:rPr>
        <w:t>For the expenditure items concerned, the Coordin</w:t>
      </w:r>
      <w:r>
        <w:rPr>
          <w:sz w:val="24"/>
          <w:szCs w:val="24"/>
        </w:rPr>
        <w:t>ator has complied with the contractual requirements for procurement. Contractual nationality and origin rules have been applied, including those on derogations to be awarded by the Commission.</w:t>
      </w:r>
    </w:p>
    <w:p w:rsidR="00A813F4" w:rsidRDefault="00FE3C9D">
      <w:pPr>
        <w:keepNext/>
        <w:spacing w:before="240" w:after="60"/>
        <w:rPr>
          <w:rFonts w:ascii="Arial" w:eastAsia="Arial" w:hAnsi="Arial" w:cs="Arial"/>
          <w:b/>
          <w:bCs/>
          <w:i/>
          <w:iCs/>
          <w:sz w:val="24"/>
          <w:szCs w:val="24"/>
        </w:rPr>
      </w:pPr>
      <w:bookmarkStart w:id="45" w:name="_p6by1ujz0v7i" w:colFirst="0" w:colLast="0"/>
      <w:bookmarkEnd w:id="45"/>
      <w:r>
        <w:rPr>
          <w:rFonts w:ascii="Arial" w:eastAsia="Arial" w:hAnsi="Arial" w:cs="Arial"/>
          <w:b/>
          <w:bCs/>
          <w:i/>
          <w:iCs/>
          <w:sz w:val="24"/>
          <w:szCs w:val="24"/>
        </w:rPr>
        <w:t>2.8</w:t>
      </w:r>
      <w:r>
        <w:rPr>
          <w:rFonts w:ascii="Arial" w:eastAsia="Arial" w:hAnsi="Arial" w:cs="Arial"/>
          <w:b/>
          <w:bCs/>
          <w:i/>
          <w:iCs/>
          <w:sz w:val="24"/>
          <w:szCs w:val="24"/>
        </w:rPr>
        <w:tab/>
        <w:t>Expenditure complies with the requirements of applicable ta</w:t>
      </w:r>
      <w:r>
        <w:rPr>
          <w:rFonts w:ascii="Arial" w:eastAsia="Arial" w:hAnsi="Arial" w:cs="Arial"/>
          <w:b/>
          <w:bCs/>
          <w:i/>
          <w:iCs/>
          <w:sz w:val="24"/>
          <w:szCs w:val="24"/>
        </w:rPr>
        <w:t>x and social legislation</w:t>
      </w:r>
    </w:p>
    <w:p w:rsidR="00A813F4" w:rsidRDefault="00FE3C9D">
      <w:pPr>
        <w:spacing w:before="120"/>
        <w:rPr>
          <w:sz w:val="24"/>
          <w:szCs w:val="24"/>
        </w:rPr>
      </w:pPr>
      <w:r>
        <w:rPr>
          <w:sz w:val="24"/>
          <w:szCs w:val="24"/>
        </w:rPr>
        <w:t>For the expenditure items concerned, the Coordinator complies with the requirements of tax and social security legislation (for example: employer’s part of taxes, pension premiums and social security charges).</w:t>
      </w:r>
    </w:p>
    <w:p w:rsidR="00A813F4" w:rsidRDefault="00FE3C9D">
      <w:pPr>
        <w:keepNext/>
        <w:spacing w:before="240" w:after="60"/>
        <w:jc w:val="left"/>
        <w:rPr>
          <w:rFonts w:ascii="Arial" w:eastAsia="Arial" w:hAnsi="Arial" w:cs="Arial"/>
          <w:b/>
          <w:bCs/>
          <w:i/>
          <w:iCs/>
          <w:sz w:val="24"/>
          <w:szCs w:val="24"/>
        </w:rPr>
      </w:pPr>
      <w:bookmarkStart w:id="46" w:name="_1pmt15cppipp" w:colFirst="0" w:colLast="0"/>
      <w:bookmarkEnd w:id="46"/>
      <w:r>
        <w:rPr>
          <w:rFonts w:ascii="Arial" w:eastAsia="Arial" w:hAnsi="Arial" w:cs="Arial"/>
          <w:b/>
          <w:bCs/>
          <w:i/>
          <w:iCs/>
          <w:sz w:val="24"/>
          <w:szCs w:val="24"/>
        </w:rPr>
        <w:t>2.9</w:t>
      </w:r>
      <w:r>
        <w:rPr>
          <w:rFonts w:ascii="Arial" w:eastAsia="Arial" w:hAnsi="Arial" w:cs="Arial"/>
          <w:b/>
          <w:bCs/>
          <w:i/>
          <w:iCs/>
          <w:sz w:val="24"/>
          <w:szCs w:val="24"/>
        </w:rPr>
        <w:tab/>
        <w:t>Financial support</w:t>
      </w:r>
      <w:r>
        <w:rPr>
          <w:rFonts w:ascii="Arial" w:eastAsia="Arial" w:hAnsi="Arial" w:cs="Arial"/>
          <w:b/>
          <w:bCs/>
          <w:i/>
          <w:iCs/>
          <w:sz w:val="24"/>
          <w:szCs w:val="24"/>
        </w:rPr>
        <w:t xml:space="preserve"> to third parties (sub-granting)</w:t>
      </w:r>
    </w:p>
    <w:p w:rsidR="00A813F4" w:rsidRDefault="00FE3C9D">
      <w:pPr>
        <w:spacing w:before="120"/>
        <w:rPr>
          <w:sz w:val="24"/>
          <w:szCs w:val="24"/>
        </w:rPr>
      </w:pPr>
      <w:r>
        <w:rPr>
          <w:sz w:val="24"/>
          <w:szCs w:val="24"/>
        </w:rPr>
        <w:t>Financial support to third parties is provided for by the contractual conditions and its amount does not exceed the contractual limits.</w:t>
      </w:r>
    </w:p>
    <w:p w:rsidR="00A813F4" w:rsidRDefault="00FE3C9D">
      <w:pPr>
        <w:spacing w:before="120"/>
        <w:rPr>
          <w:sz w:val="24"/>
          <w:szCs w:val="24"/>
        </w:rPr>
      </w:pPr>
      <w:r>
        <w:rPr>
          <w:sz w:val="24"/>
          <w:szCs w:val="24"/>
        </w:rPr>
        <w:t>The expenditure incurred by the third parties meets the relevant eligibility requiremen</w:t>
      </w:r>
      <w:r>
        <w:rPr>
          <w:sz w:val="24"/>
          <w:szCs w:val="24"/>
        </w:rPr>
        <w:t>ts. In particular it was incurred by and pertains to the third party, during the contractual eligibility period, is necessary for the implementation of the contractual activities and is identifiable and verifiable (see definition at point 2.6).</w:t>
      </w:r>
    </w:p>
    <w:p w:rsidR="00A813F4" w:rsidRDefault="00FE3C9D">
      <w:pPr>
        <w:keepNext/>
        <w:spacing w:before="240" w:after="60"/>
        <w:jc w:val="left"/>
        <w:rPr>
          <w:rFonts w:ascii="Arial" w:eastAsia="Arial" w:hAnsi="Arial" w:cs="Arial"/>
          <w:b/>
          <w:bCs/>
          <w:i/>
          <w:iCs/>
          <w:sz w:val="24"/>
          <w:szCs w:val="24"/>
        </w:rPr>
      </w:pPr>
      <w:bookmarkStart w:id="47" w:name="_8qzimxj5v8td" w:colFirst="0" w:colLast="0"/>
      <w:bookmarkEnd w:id="47"/>
      <w:r>
        <w:rPr>
          <w:rFonts w:ascii="Arial" w:eastAsia="Arial" w:hAnsi="Arial" w:cs="Arial"/>
          <w:b/>
          <w:bCs/>
          <w:i/>
          <w:iCs/>
          <w:sz w:val="24"/>
          <w:szCs w:val="24"/>
        </w:rPr>
        <w:t>2.10</w:t>
      </w:r>
      <w:r>
        <w:rPr>
          <w:rFonts w:ascii="Arial" w:eastAsia="Arial" w:hAnsi="Arial" w:cs="Arial"/>
          <w:b/>
          <w:bCs/>
          <w:i/>
          <w:iCs/>
          <w:sz w:val="24"/>
          <w:szCs w:val="24"/>
        </w:rPr>
        <w:tab/>
        <w:t xml:space="preserve">Other </w:t>
      </w:r>
      <w:r>
        <w:rPr>
          <w:rFonts w:ascii="Arial" w:eastAsia="Arial" w:hAnsi="Arial" w:cs="Arial"/>
          <w:b/>
          <w:bCs/>
          <w:i/>
          <w:iCs/>
          <w:sz w:val="24"/>
          <w:szCs w:val="24"/>
        </w:rPr>
        <w:t>eligibility requirements</w:t>
      </w:r>
    </w:p>
    <w:p w:rsidR="00A813F4" w:rsidRDefault="00FE3C9D">
      <w:pPr>
        <w:spacing w:before="120"/>
        <w:rPr>
          <w:sz w:val="24"/>
          <w:szCs w:val="24"/>
        </w:rPr>
      </w:pPr>
      <w:r>
        <w:rPr>
          <w:sz w:val="24"/>
          <w:szCs w:val="24"/>
        </w:rPr>
        <w:t xml:space="preserve">Duties, taxes and charges, (e.g. VAT) included in the financial report cannot be recovered by the Entity unless otherwise provided for in the contractual conditions (accepted costs </w:t>
      </w:r>
      <w:r>
        <w:rPr>
          <w:sz w:val="24"/>
          <w:szCs w:val="24"/>
        </w:rPr>
        <w:lastRenderedPageBreak/>
        <w:t>system). In the latter case these expenses are rep</w:t>
      </w:r>
      <w:r>
        <w:rPr>
          <w:sz w:val="24"/>
          <w:szCs w:val="24"/>
        </w:rPr>
        <w:t>orted separately and relate to eligible direct expenditure.</w:t>
      </w:r>
    </w:p>
    <w:p w:rsidR="00A813F4" w:rsidRDefault="00FE3C9D">
      <w:pPr>
        <w:spacing w:before="120"/>
        <w:rPr>
          <w:sz w:val="24"/>
          <w:szCs w:val="24"/>
        </w:rPr>
      </w:pPr>
      <w:r>
        <w:rPr>
          <w:sz w:val="24"/>
          <w:szCs w:val="24"/>
        </w:rPr>
        <w:t>The correct exchange rates are used where applicable.</w:t>
      </w:r>
    </w:p>
    <w:p w:rsidR="00A813F4" w:rsidRDefault="00FE3C9D">
      <w:pPr>
        <w:spacing w:before="120"/>
        <w:rPr>
          <w:sz w:val="24"/>
          <w:szCs w:val="24"/>
        </w:rPr>
      </w:pPr>
      <w:r>
        <w:rPr>
          <w:sz w:val="24"/>
          <w:szCs w:val="24"/>
        </w:rPr>
        <w:t>The contingency reserve has been established in accordance to the contractual conditions and its use authorised by the Contracting Authority.</w:t>
      </w:r>
    </w:p>
    <w:p w:rsidR="00A813F4" w:rsidRDefault="00FE3C9D">
      <w:pPr>
        <w:spacing w:before="120"/>
        <w:rPr>
          <w:sz w:val="24"/>
          <w:szCs w:val="24"/>
        </w:rPr>
      </w:pPr>
      <w:r>
        <w:rPr>
          <w:sz w:val="24"/>
          <w:szCs w:val="24"/>
        </w:rPr>
        <w:t>The indirect costs do not exceed the maximum contractual percentage of the eligible direct costs and do not include ineligible expenses or expenses already declared as direct ones.</w:t>
      </w:r>
    </w:p>
    <w:p w:rsidR="00A813F4" w:rsidRDefault="00FE3C9D">
      <w:pPr>
        <w:spacing w:before="120"/>
        <w:rPr>
          <w:sz w:val="24"/>
          <w:szCs w:val="24"/>
        </w:rPr>
      </w:pPr>
      <w:r>
        <w:rPr>
          <w:sz w:val="24"/>
          <w:szCs w:val="24"/>
        </w:rPr>
        <w:t>Contributions in kind are not included in the financial report, unless othe</w:t>
      </w:r>
      <w:r>
        <w:rPr>
          <w:sz w:val="24"/>
          <w:szCs w:val="24"/>
        </w:rPr>
        <w:t>rwise provided for in the contractual conditions.</w:t>
      </w:r>
    </w:p>
    <w:p w:rsidR="00A813F4" w:rsidRDefault="00FE3C9D">
      <w:pPr>
        <w:spacing w:before="120"/>
        <w:rPr>
          <w:sz w:val="24"/>
          <w:szCs w:val="24"/>
        </w:rPr>
      </w:pPr>
      <w:r>
        <w:rPr>
          <w:sz w:val="24"/>
          <w:szCs w:val="24"/>
        </w:rPr>
        <w:t>Expenditure specifically considered ineligible by the contractual conditions is not included in the financial report.</w:t>
      </w:r>
    </w:p>
    <w:p w:rsidR="00A813F4" w:rsidRDefault="00FE3C9D">
      <w:pPr>
        <w:spacing w:before="120"/>
        <w:rPr>
          <w:sz w:val="24"/>
          <w:szCs w:val="24"/>
        </w:rPr>
      </w:pPr>
      <w:r>
        <w:rPr>
          <w:sz w:val="24"/>
          <w:szCs w:val="24"/>
        </w:rPr>
        <w:t>Expenditure declared under the simplified cost options respects the contractual requirem</w:t>
      </w:r>
      <w:r>
        <w:rPr>
          <w:sz w:val="24"/>
          <w:szCs w:val="24"/>
        </w:rPr>
        <w:t>ents.</w:t>
      </w:r>
    </w:p>
    <w:p w:rsidR="00A813F4" w:rsidRDefault="00FE3C9D">
      <w:pPr>
        <w:spacing w:before="120"/>
        <w:rPr>
          <w:sz w:val="24"/>
          <w:szCs w:val="24"/>
        </w:rPr>
      </w:pPr>
      <w:r>
        <w:rPr>
          <w:sz w:val="24"/>
          <w:szCs w:val="24"/>
        </w:rPr>
        <w:t>The revenues generated by the Coordinator in the execution of the contract are disclosed in the financial report and deducted from the declared expenditure, unless otherwise provided for in the contractual conditions.</w:t>
      </w:r>
    </w:p>
    <w:p w:rsidR="00A813F4" w:rsidRDefault="00A813F4">
      <w:pPr>
        <w:spacing w:after="0"/>
        <w:rPr>
          <w:sz w:val="24"/>
          <w:szCs w:val="24"/>
        </w:rPr>
      </w:pPr>
    </w:p>
    <w:p w:rsidR="00A813F4" w:rsidRDefault="00A813F4">
      <w:pPr>
        <w:spacing w:after="0"/>
        <w:jc w:val="left"/>
        <w:rPr>
          <w:sz w:val="24"/>
          <w:szCs w:val="24"/>
        </w:rPr>
      </w:pPr>
    </w:p>
    <w:p w:rsidR="00A813F4" w:rsidRDefault="00FE3C9D">
      <w:pPr>
        <w:spacing w:before="120"/>
        <w:rPr>
          <w:sz w:val="24"/>
          <w:szCs w:val="24"/>
        </w:rPr>
      </w:pPr>
      <w:r>
        <w:br w:type="page"/>
      </w:r>
    </w:p>
    <w:p w:rsidR="00A813F4" w:rsidRDefault="00A813F4">
      <w:pPr>
        <w:ind w:left="1134"/>
        <w:jc w:val="center"/>
        <w:rPr>
          <w:rFonts w:ascii="Arial" w:eastAsia="Arial" w:hAnsi="Arial" w:cs="Arial"/>
          <w:b/>
          <w:bCs/>
          <w:sz w:val="28"/>
          <w:szCs w:val="28"/>
        </w:rPr>
      </w:pPr>
    </w:p>
    <w:p w:rsidR="00A813F4" w:rsidRDefault="00FE3C9D">
      <w:pPr>
        <w:pStyle w:val="1"/>
        <w:ind w:firstLine="716"/>
        <w:rPr>
          <w:u w:val="single"/>
        </w:rPr>
      </w:pPr>
      <w:r>
        <w:rPr>
          <w:highlight w:val="yellow"/>
          <w:u w:val="single"/>
        </w:rPr>
        <w:t>&lt;Annex 3: Model for &gt;</w:t>
      </w:r>
      <w:r>
        <w:rPr>
          <w:u w:val="single"/>
        </w:rPr>
        <w:t xml:space="preserve"> Expenditure verification Report</w:t>
      </w:r>
    </w:p>
    <w:p w:rsidR="00A813F4" w:rsidRDefault="00FE3C9D">
      <w:pPr>
        <w:spacing w:before="360" w:after="360"/>
        <w:jc w:val="center"/>
        <w:rPr>
          <w:sz w:val="20"/>
          <w:szCs w:val="20"/>
        </w:rPr>
      </w:pPr>
      <w:r>
        <w:rPr>
          <w:sz w:val="20"/>
          <w:szCs w:val="20"/>
          <w:highlight w:val="yellow"/>
        </w:rPr>
        <w:t>&lt;</w:t>
      </w:r>
      <w:r>
        <w:rPr>
          <w:b/>
          <w:bCs/>
          <w:sz w:val="20"/>
          <w:szCs w:val="20"/>
          <w:highlight w:val="yellow"/>
        </w:rPr>
        <w:t>To be printed on AUDITOR’S letterhead</w:t>
      </w:r>
      <w:r>
        <w:rPr>
          <w:sz w:val="20"/>
          <w:szCs w:val="20"/>
          <w:highlight w:val="yellow"/>
        </w:rPr>
        <w:t>&gt;</w:t>
      </w:r>
    </w:p>
    <w:p w:rsidR="00A813F4" w:rsidRDefault="00A813F4"/>
    <w:p w:rsidR="00A813F4" w:rsidRDefault="00FE3C9D">
      <w:pPr>
        <w:spacing w:before="360"/>
        <w:jc w:val="center"/>
        <w:rPr>
          <w:b/>
          <w:bCs/>
          <w:sz w:val="28"/>
          <w:szCs w:val="28"/>
        </w:rPr>
      </w:pPr>
      <w:r>
        <w:rPr>
          <w:b/>
          <w:bCs/>
          <w:sz w:val="28"/>
          <w:szCs w:val="28"/>
        </w:rPr>
        <w:t>Report for an Expenditure Verification of a Grant Contract</w:t>
      </w:r>
    </w:p>
    <w:p w:rsidR="00A813F4" w:rsidRDefault="00FE3C9D">
      <w:pPr>
        <w:jc w:val="center"/>
        <w:rPr>
          <w:b/>
          <w:bCs/>
          <w:sz w:val="28"/>
          <w:szCs w:val="28"/>
        </w:rPr>
      </w:pPr>
      <w:r>
        <w:rPr>
          <w:b/>
          <w:bCs/>
          <w:sz w:val="28"/>
          <w:szCs w:val="28"/>
        </w:rPr>
        <w:t>External Actions of the European Union</w:t>
      </w:r>
    </w:p>
    <w:p w:rsidR="00A813F4" w:rsidRDefault="00FE3C9D">
      <w:pPr>
        <w:spacing w:after="600"/>
        <w:jc w:val="center"/>
        <w:rPr>
          <w:b/>
          <w:bCs/>
          <w:sz w:val="28"/>
          <w:szCs w:val="28"/>
        </w:rPr>
      </w:pPr>
      <w:r>
        <w:rPr>
          <w:b/>
          <w:bCs/>
          <w:sz w:val="28"/>
          <w:szCs w:val="28"/>
          <w:highlight w:val="yellow"/>
        </w:rPr>
        <w:t>&lt;Title of and number of the grant contract &gt;</w:t>
      </w:r>
    </w:p>
    <w:p w:rsidR="00A813F4" w:rsidRDefault="00A813F4"/>
    <w:p w:rsidR="00A813F4" w:rsidRDefault="00FE3C9D">
      <w:pPr>
        <w:pBdr>
          <w:top w:val="single" w:sz="4" w:space="1" w:color="000000"/>
          <w:left w:val="single" w:sz="4" w:space="4" w:color="000000"/>
          <w:bottom w:val="single" w:sz="4" w:space="1" w:color="000000"/>
          <w:right w:val="single" w:sz="4" w:space="4" w:color="000000"/>
        </w:pBdr>
        <w:spacing w:before="120" w:after="60"/>
        <w:jc w:val="center"/>
        <w:rPr>
          <w:b/>
          <w:bCs/>
          <w:color w:val="FF0000"/>
        </w:rPr>
      </w:pPr>
      <w:r>
        <w:rPr>
          <w:b/>
          <w:bCs/>
          <w:color w:val="FF0000"/>
        </w:rPr>
        <w:t xml:space="preserve">How this model should be completed by the Expenditure Verifier </w:t>
      </w:r>
    </w:p>
    <w:p w:rsidR="00A813F4" w:rsidRDefault="00A813F4">
      <w:pPr>
        <w:pBdr>
          <w:top w:val="single" w:sz="4" w:space="1" w:color="000000"/>
          <w:left w:val="single" w:sz="4" w:space="4" w:color="000000"/>
          <w:bottom w:val="single" w:sz="4" w:space="1" w:color="000000"/>
          <w:right w:val="single" w:sz="4" w:space="4" w:color="000000"/>
        </w:pBdr>
        <w:spacing w:before="120" w:after="60"/>
        <w:jc w:val="center"/>
        <w:rPr>
          <w:b/>
          <w:bCs/>
          <w:color w:val="FF0000"/>
        </w:rPr>
      </w:pPr>
    </w:p>
    <w:p w:rsidR="00A813F4" w:rsidRDefault="00FE3C9D">
      <w:pPr>
        <w:numPr>
          <w:ilvl w:val="0"/>
          <w:numId w:val="10"/>
        </w:numPr>
        <w:pBdr>
          <w:top w:val="single" w:sz="4" w:space="1" w:color="000000"/>
          <w:left w:val="single" w:sz="4" w:space="4" w:color="000000"/>
          <w:bottom w:val="single" w:sz="4" w:space="1" w:color="000000"/>
          <w:right w:val="single" w:sz="4" w:space="4" w:color="000000"/>
        </w:pBdr>
      </w:pPr>
      <w:r>
        <w:rPr>
          <w:b/>
          <w:bCs/>
        </w:rPr>
        <w:t>insert</w:t>
      </w:r>
      <w:r>
        <w:t xml:space="preserve"> the information requested between the </w:t>
      </w:r>
      <w:r>
        <w:rPr>
          <w:b/>
          <w:bCs/>
        </w:rPr>
        <w:t>&lt;…&gt;</w:t>
      </w:r>
      <w:r>
        <w:t xml:space="preserve"> </w:t>
      </w:r>
    </w:p>
    <w:p w:rsidR="00A813F4" w:rsidRDefault="00FE3C9D">
      <w:pPr>
        <w:numPr>
          <w:ilvl w:val="0"/>
          <w:numId w:val="10"/>
        </w:numPr>
        <w:pBdr>
          <w:top w:val="single" w:sz="4" w:space="1" w:color="000000"/>
          <w:left w:val="single" w:sz="4" w:space="4" w:color="000000"/>
          <w:bottom w:val="single" w:sz="4" w:space="1" w:color="000000"/>
          <w:right w:val="single" w:sz="4" w:space="4" w:color="000000"/>
        </w:pBdr>
        <w:spacing w:before="120"/>
      </w:pPr>
      <w:r>
        <w:rPr>
          <w:b/>
          <w:bCs/>
        </w:rPr>
        <w:t>choose</w:t>
      </w:r>
      <w:r>
        <w:t xml:space="preserve"> the optional text between </w:t>
      </w:r>
      <w:r>
        <w:rPr>
          <w:b/>
          <w:bCs/>
        </w:rPr>
        <w:t>[…]</w:t>
      </w:r>
      <w:r>
        <w:t xml:space="preserve"> highlighted in </w:t>
      </w:r>
      <w:r>
        <w:rPr>
          <w:highlight w:val="lightGray"/>
        </w:rPr>
        <w:t>grey</w:t>
      </w:r>
      <w:r>
        <w:t xml:space="preserve"> when applicable or delete</w:t>
      </w:r>
    </w:p>
    <w:p w:rsidR="00A813F4" w:rsidRDefault="00FE3C9D">
      <w:pPr>
        <w:numPr>
          <w:ilvl w:val="0"/>
          <w:numId w:val="10"/>
        </w:numPr>
        <w:pBdr>
          <w:top w:val="single" w:sz="4" w:space="1" w:color="000000"/>
          <w:left w:val="single" w:sz="4" w:space="4" w:color="000000"/>
          <w:bottom w:val="single" w:sz="4" w:space="1" w:color="000000"/>
          <w:right w:val="single" w:sz="4" w:space="4" w:color="000000"/>
        </w:pBdr>
        <w:spacing w:before="120"/>
      </w:pPr>
      <w:r>
        <w:rPr>
          <w:b/>
          <w:bCs/>
        </w:rPr>
        <w:t>delete</w:t>
      </w:r>
      <w:r>
        <w:t xml:space="preserve"> all </w:t>
      </w:r>
      <w:r>
        <w:rPr>
          <w:highlight w:val="yellow"/>
        </w:rPr>
        <w:t>yellow</w:t>
      </w:r>
      <w:r>
        <w:t xml:space="preserve"> instructions and the present text box </w:t>
      </w:r>
    </w:p>
    <w:p w:rsidR="00A813F4" w:rsidRDefault="00FE3C9D">
      <w:pPr>
        <w:spacing w:before="120" w:after="360"/>
        <w:ind w:left="431"/>
        <w:jc w:val="left"/>
        <w:rPr>
          <w:b/>
          <w:bCs/>
          <w:sz w:val="28"/>
          <w:szCs w:val="28"/>
        </w:rPr>
      </w:pPr>
      <w:r>
        <w:br w:type="page"/>
      </w:r>
    </w:p>
    <w:p w:rsidR="00A813F4" w:rsidRDefault="00FE3C9D">
      <w:pPr>
        <w:pStyle w:val="1"/>
        <w:rPr>
          <w:u w:val="single"/>
        </w:rPr>
      </w:pPr>
      <w:r>
        <w:rPr>
          <w:u w:val="single"/>
        </w:rPr>
        <w:lastRenderedPageBreak/>
        <w:t xml:space="preserve">1. Background information </w:t>
      </w:r>
    </w:p>
    <w:p w:rsidR="00A813F4" w:rsidRDefault="00FE3C9D">
      <w:pPr>
        <w:pStyle w:val="2"/>
        <w:rPr>
          <w:i w:val="0"/>
          <w:iCs w:val="0"/>
        </w:rPr>
      </w:pPr>
      <w:r>
        <w:t>1.1. Short description of the action subject to verification</w:t>
      </w:r>
    </w:p>
    <w:p w:rsidR="00A813F4" w:rsidRDefault="00A813F4"/>
    <w:tbl>
      <w:tblPr>
        <w:tblStyle w:val="ac"/>
        <w:tblW w:w="9214" w:type="dxa"/>
        <w:tblInd w:w="108" w:type="dxa"/>
        <w:tblBorders>
          <w:top w:val="single" w:sz="4" w:space="0" w:color="000000"/>
          <w:bottom w:val="single" w:sz="4" w:space="0" w:color="000000"/>
          <w:insideH w:val="single" w:sz="4" w:space="0" w:color="000000"/>
          <w:insideV w:val="single" w:sz="4" w:space="0" w:color="000000"/>
        </w:tblBorders>
        <w:tblLayout w:type="fixed"/>
        <w:tblLook w:val="0000" w:firstRow="0" w:lastRow="0" w:firstColumn="0" w:lastColumn="0" w:noHBand="0" w:noVBand="0"/>
      </w:tblPr>
      <w:tblGrid>
        <w:gridCol w:w="3261"/>
        <w:gridCol w:w="5953"/>
      </w:tblGrid>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Contract number and title:</w:t>
            </w:r>
          </w:p>
        </w:tc>
        <w:tc>
          <w:tcPr>
            <w:tcW w:w="5953" w:type="dxa"/>
          </w:tcPr>
          <w:p w:rsidR="00A813F4" w:rsidRDefault="00A813F4">
            <w:pPr>
              <w:spacing w:before="120"/>
              <w:rPr>
                <w:rFonts w:ascii="Arial" w:eastAsia="Arial" w:hAnsi="Arial" w:cs="Arial"/>
                <w:sz w:val="18"/>
                <w:szCs w:val="18"/>
              </w:rPr>
            </w:pP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Contract type</w:t>
            </w:r>
          </w:p>
        </w:tc>
        <w:tc>
          <w:tcPr>
            <w:tcW w:w="5953" w:type="dxa"/>
          </w:tcPr>
          <w:p w:rsidR="00A813F4" w:rsidRDefault="00FE3C9D">
            <w:pPr>
              <w:spacing w:before="120"/>
              <w:rPr>
                <w:rFonts w:ascii="Arial" w:eastAsia="Arial" w:hAnsi="Arial" w:cs="Arial"/>
                <w:sz w:val="18"/>
                <w:szCs w:val="18"/>
              </w:rPr>
            </w:pPr>
            <w:r>
              <w:rPr>
                <w:rFonts w:ascii="Arial" w:eastAsia="Arial" w:hAnsi="Arial" w:cs="Arial"/>
                <w:sz w:val="18"/>
                <w:szCs w:val="18"/>
                <w:highlight w:val="yellow"/>
              </w:rPr>
              <w:t xml:space="preserve"> grant contract, </w:t>
            </w: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sz w:val="18"/>
                <w:szCs w:val="18"/>
              </w:rPr>
              <w:t>Financial Report(s) subject to verification</w:t>
            </w:r>
          </w:p>
        </w:tc>
        <w:tc>
          <w:tcPr>
            <w:tcW w:w="5953" w:type="dxa"/>
          </w:tcPr>
          <w:p w:rsidR="00A813F4" w:rsidRDefault="00FE3C9D">
            <w:pPr>
              <w:spacing w:before="120"/>
              <w:rPr>
                <w:rFonts w:ascii="Arial" w:eastAsia="Arial" w:hAnsi="Arial" w:cs="Arial"/>
                <w:sz w:val="18"/>
                <w:szCs w:val="18"/>
                <w:highlight w:val="yellow"/>
              </w:rPr>
            </w:pPr>
            <w:r>
              <w:rPr>
                <w:rFonts w:ascii="Arial" w:eastAsia="Arial" w:hAnsi="Arial" w:cs="Arial"/>
                <w:sz w:val="18"/>
                <w:szCs w:val="18"/>
                <w:highlight w:val="yellow"/>
              </w:rPr>
              <w:t>&lt;DD/MM/YYYY-DD/MM/YYYY&gt;</w:t>
            </w:r>
          </w:p>
          <w:p w:rsidR="00A813F4" w:rsidRDefault="00FE3C9D">
            <w:pPr>
              <w:spacing w:before="120"/>
              <w:rPr>
                <w:rFonts w:ascii="Arial" w:eastAsia="Arial" w:hAnsi="Arial" w:cs="Arial"/>
                <w:sz w:val="18"/>
                <w:szCs w:val="18"/>
                <w:highlight w:val="yellow"/>
              </w:rPr>
            </w:pPr>
            <w:r>
              <w:rPr>
                <w:rFonts w:ascii="Arial" w:eastAsia="Arial" w:hAnsi="Arial" w:cs="Arial"/>
                <w:sz w:val="18"/>
                <w:szCs w:val="18"/>
                <w:highlight w:val="yellow"/>
              </w:rPr>
              <w:t>&lt;DD/MM/YYYY-DD/MM/YYYY&gt;</w:t>
            </w:r>
          </w:p>
          <w:p w:rsidR="00A813F4" w:rsidRDefault="00FE3C9D">
            <w:pPr>
              <w:spacing w:before="120"/>
              <w:rPr>
                <w:rFonts w:ascii="Arial" w:eastAsia="Arial" w:hAnsi="Arial" w:cs="Arial"/>
                <w:sz w:val="18"/>
                <w:szCs w:val="18"/>
              </w:rPr>
            </w:pPr>
            <w:r>
              <w:rPr>
                <w:rFonts w:ascii="Arial" w:eastAsia="Arial" w:hAnsi="Arial" w:cs="Arial"/>
                <w:sz w:val="18"/>
                <w:szCs w:val="18"/>
                <w:highlight w:val="yellow"/>
              </w:rPr>
              <w:t>&lt;DD/MM/YYYY-DD/MM/YYYY&gt;</w:t>
            </w: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sz w:val="16"/>
                <w:szCs w:val="16"/>
              </w:rPr>
              <w:t>Coordinator and other Beneficiary(</w:t>
            </w:r>
            <w:proofErr w:type="spellStart"/>
            <w:r>
              <w:rPr>
                <w:rFonts w:ascii="Arial" w:eastAsia="Arial" w:hAnsi="Arial" w:cs="Arial"/>
                <w:sz w:val="16"/>
                <w:szCs w:val="16"/>
              </w:rPr>
              <w:t>ies</w:t>
            </w:r>
            <w:proofErr w:type="spellEnd"/>
            <w:r>
              <w:rPr>
                <w:rFonts w:ascii="Arial" w:eastAsia="Arial" w:hAnsi="Arial" w:cs="Arial"/>
                <w:sz w:val="16"/>
                <w:szCs w:val="16"/>
              </w:rPr>
              <w:t>) and affiliated entity(</w:t>
            </w:r>
            <w:proofErr w:type="spellStart"/>
            <w:r>
              <w:rPr>
                <w:rFonts w:ascii="Arial" w:eastAsia="Arial" w:hAnsi="Arial" w:cs="Arial"/>
                <w:sz w:val="16"/>
                <w:szCs w:val="16"/>
              </w:rPr>
              <w:t>ies</w:t>
            </w:r>
            <w:proofErr w:type="spellEnd"/>
            <w:r>
              <w:rPr>
                <w:rFonts w:ascii="Arial" w:eastAsia="Arial" w:hAnsi="Arial" w:cs="Arial"/>
                <w:sz w:val="16"/>
                <w:szCs w:val="16"/>
              </w:rPr>
              <w:t>)</w:t>
            </w:r>
            <w:r>
              <w:t xml:space="preserve"> </w:t>
            </w:r>
          </w:p>
        </w:tc>
        <w:tc>
          <w:tcPr>
            <w:tcW w:w="5953" w:type="dxa"/>
          </w:tcPr>
          <w:p w:rsidR="00A813F4" w:rsidRDefault="00FE3C9D">
            <w:pPr>
              <w:spacing w:before="120"/>
              <w:rPr>
                <w:rFonts w:ascii="Arial" w:eastAsia="Arial" w:hAnsi="Arial" w:cs="Arial"/>
                <w:sz w:val="18"/>
                <w:szCs w:val="18"/>
              </w:rPr>
            </w:pPr>
            <w:r>
              <w:rPr>
                <w:rFonts w:ascii="Arial" w:eastAsia="Arial" w:hAnsi="Arial" w:cs="Arial"/>
                <w:sz w:val="18"/>
                <w:szCs w:val="18"/>
              </w:rPr>
              <w:t xml:space="preserve">&lt; </w:t>
            </w:r>
            <w:r>
              <w:rPr>
                <w:rFonts w:ascii="Arial" w:eastAsia="Arial" w:hAnsi="Arial" w:cs="Arial"/>
                <w:sz w:val="18"/>
                <w:szCs w:val="18"/>
                <w:highlight w:val="yellow"/>
              </w:rPr>
              <w:t>Identify the Coordinator and other Beneficiary(</w:t>
            </w:r>
            <w:proofErr w:type="spellStart"/>
            <w:r>
              <w:rPr>
                <w:rFonts w:ascii="Arial" w:eastAsia="Arial" w:hAnsi="Arial" w:cs="Arial"/>
                <w:sz w:val="18"/>
                <w:szCs w:val="18"/>
                <w:highlight w:val="yellow"/>
              </w:rPr>
              <w:t>ies</w:t>
            </w:r>
            <w:proofErr w:type="spellEnd"/>
            <w:r>
              <w:rPr>
                <w:rFonts w:ascii="Arial" w:eastAsia="Arial" w:hAnsi="Arial" w:cs="Arial"/>
                <w:sz w:val="18"/>
                <w:szCs w:val="18"/>
                <w:highlight w:val="yellow"/>
              </w:rPr>
              <w:t>) and affiliated entity(</w:t>
            </w:r>
            <w:proofErr w:type="spellStart"/>
            <w:r>
              <w:rPr>
                <w:rFonts w:ascii="Arial" w:eastAsia="Arial" w:hAnsi="Arial" w:cs="Arial"/>
                <w:sz w:val="18"/>
                <w:szCs w:val="18"/>
                <w:highlight w:val="yellow"/>
              </w:rPr>
              <w:t>ies</w:t>
            </w:r>
            <w:proofErr w:type="spellEnd"/>
            <w:r>
              <w:rPr>
                <w:rFonts w:ascii="Arial" w:eastAsia="Arial" w:hAnsi="Arial" w:cs="Arial"/>
                <w:sz w:val="18"/>
                <w:szCs w:val="18"/>
                <w:highlight w:val="yellow"/>
              </w:rPr>
              <w:t>) and provide key information about their legal form, nationality, size, main field(s</w:t>
            </w:r>
            <w:r>
              <w:rPr>
                <w:rFonts w:ascii="Arial" w:eastAsia="Arial" w:hAnsi="Arial" w:cs="Arial"/>
                <w:sz w:val="18"/>
                <w:szCs w:val="18"/>
                <w:highlight w:val="yellow"/>
              </w:rPr>
              <w:t>) of activity and other elements deemed relevant – max 200 words</w:t>
            </w:r>
            <w:r>
              <w:rPr>
                <w:rFonts w:ascii="Arial" w:eastAsia="Arial" w:hAnsi="Arial" w:cs="Arial"/>
                <w:sz w:val="18"/>
                <w:szCs w:val="18"/>
              </w:rPr>
              <w:t>&gt;</w:t>
            </w: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Location(s) where the Contract is implemented</w:t>
            </w:r>
          </w:p>
        </w:tc>
        <w:tc>
          <w:tcPr>
            <w:tcW w:w="5953" w:type="dxa"/>
          </w:tcPr>
          <w:p w:rsidR="00A813F4" w:rsidRDefault="00A813F4">
            <w:pPr>
              <w:spacing w:before="120"/>
              <w:rPr>
                <w:rFonts w:ascii="Arial" w:eastAsia="Arial" w:hAnsi="Arial" w:cs="Arial"/>
                <w:sz w:val="18"/>
                <w:szCs w:val="18"/>
              </w:rPr>
            </w:pP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Contract execution period</w:t>
            </w:r>
          </w:p>
        </w:tc>
        <w:tc>
          <w:tcPr>
            <w:tcW w:w="5953" w:type="dxa"/>
          </w:tcPr>
          <w:p w:rsidR="00A813F4" w:rsidRDefault="00A813F4">
            <w:pPr>
              <w:spacing w:before="120"/>
              <w:rPr>
                <w:rFonts w:ascii="Arial" w:eastAsia="Arial" w:hAnsi="Arial" w:cs="Arial"/>
                <w:sz w:val="18"/>
                <w:szCs w:val="18"/>
              </w:rPr>
            </w:pP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Contract implementation status</w:t>
            </w:r>
          </w:p>
        </w:tc>
        <w:tc>
          <w:tcPr>
            <w:tcW w:w="5953" w:type="dxa"/>
          </w:tcPr>
          <w:p w:rsidR="00A813F4" w:rsidRDefault="00FE3C9D">
            <w:pPr>
              <w:spacing w:before="120"/>
              <w:rPr>
                <w:rFonts w:ascii="Arial" w:eastAsia="Arial" w:hAnsi="Arial" w:cs="Arial"/>
                <w:sz w:val="18"/>
                <w:szCs w:val="18"/>
              </w:rPr>
            </w:pPr>
            <w:r>
              <w:rPr>
                <w:rFonts w:ascii="Arial" w:eastAsia="Arial" w:hAnsi="Arial" w:cs="Arial"/>
                <w:sz w:val="18"/>
                <w:szCs w:val="18"/>
              </w:rPr>
              <w:t xml:space="preserve">&lt; </w:t>
            </w:r>
            <w:r>
              <w:rPr>
                <w:rFonts w:ascii="Arial" w:eastAsia="Arial" w:hAnsi="Arial" w:cs="Arial"/>
                <w:sz w:val="18"/>
                <w:szCs w:val="18"/>
                <w:highlight w:val="yellow"/>
              </w:rPr>
              <w:t>indicate on-going or completed</w:t>
            </w:r>
            <w:r>
              <w:rPr>
                <w:rFonts w:ascii="Arial" w:eastAsia="Arial" w:hAnsi="Arial" w:cs="Arial"/>
                <w:sz w:val="18"/>
                <w:szCs w:val="18"/>
              </w:rPr>
              <w:t xml:space="preserve"> &gt;</w:t>
            </w: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General and specific objectives of the Contract</w:t>
            </w:r>
          </w:p>
        </w:tc>
        <w:tc>
          <w:tcPr>
            <w:tcW w:w="5953" w:type="dxa"/>
          </w:tcPr>
          <w:p w:rsidR="00A813F4" w:rsidRDefault="00A813F4">
            <w:pPr>
              <w:spacing w:before="120"/>
              <w:rPr>
                <w:rFonts w:ascii="Arial" w:eastAsia="Arial" w:hAnsi="Arial" w:cs="Arial"/>
                <w:b/>
                <w:bCs/>
                <w:sz w:val="18"/>
                <w:szCs w:val="18"/>
              </w:rPr>
            </w:pPr>
          </w:p>
        </w:tc>
      </w:tr>
      <w:tr w:rsidR="00A813F4">
        <w:tc>
          <w:tcPr>
            <w:tcW w:w="3261" w:type="dxa"/>
          </w:tcPr>
          <w:p w:rsidR="00A813F4" w:rsidRDefault="00FE3C9D">
            <w:pPr>
              <w:spacing w:before="120"/>
              <w:rPr>
                <w:rFonts w:ascii="Arial" w:eastAsia="Arial" w:hAnsi="Arial" w:cs="Arial"/>
                <w:b/>
                <w:bCs/>
                <w:sz w:val="18"/>
                <w:szCs w:val="18"/>
              </w:rPr>
            </w:pPr>
            <w:r>
              <w:rPr>
                <w:rFonts w:ascii="Arial" w:eastAsia="Arial" w:hAnsi="Arial" w:cs="Arial"/>
                <w:b/>
                <w:bCs/>
                <w:sz w:val="18"/>
                <w:szCs w:val="18"/>
              </w:rPr>
              <w:t xml:space="preserve">Synthetic description of the activities, outputs and target group </w:t>
            </w:r>
          </w:p>
        </w:tc>
        <w:tc>
          <w:tcPr>
            <w:tcW w:w="5953" w:type="dxa"/>
          </w:tcPr>
          <w:p w:rsidR="00A813F4" w:rsidRDefault="00FE3C9D">
            <w:pPr>
              <w:spacing w:before="120"/>
              <w:rPr>
                <w:rFonts w:ascii="Arial" w:eastAsia="Arial" w:hAnsi="Arial" w:cs="Arial"/>
                <w:sz w:val="18"/>
                <w:szCs w:val="18"/>
              </w:rPr>
            </w:pPr>
            <w:r>
              <w:rPr>
                <w:rFonts w:ascii="Arial" w:eastAsia="Arial" w:hAnsi="Arial" w:cs="Arial"/>
                <w:sz w:val="18"/>
                <w:szCs w:val="18"/>
              </w:rPr>
              <w:t>&lt;</w:t>
            </w:r>
            <w:r>
              <w:rPr>
                <w:rFonts w:ascii="Arial" w:eastAsia="Arial" w:hAnsi="Arial" w:cs="Arial"/>
                <w:sz w:val="18"/>
                <w:szCs w:val="18"/>
                <w:highlight w:val="yellow"/>
              </w:rPr>
              <w:t>max 300 words</w:t>
            </w:r>
            <w:r>
              <w:rPr>
                <w:rFonts w:ascii="Arial" w:eastAsia="Arial" w:hAnsi="Arial" w:cs="Arial"/>
                <w:sz w:val="18"/>
                <w:szCs w:val="18"/>
              </w:rPr>
              <w:t>&gt;</w:t>
            </w:r>
          </w:p>
        </w:tc>
      </w:tr>
    </w:tbl>
    <w:p w:rsidR="00A813F4" w:rsidRDefault="00A813F4">
      <w:pPr>
        <w:rPr>
          <w:i/>
          <w:iCs/>
        </w:rPr>
      </w:pPr>
    </w:p>
    <w:p w:rsidR="00A813F4" w:rsidRDefault="00FE3C9D">
      <w:pPr>
        <w:pStyle w:val="2"/>
        <w:rPr>
          <w:i w:val="0"/>
          <w:iCs w:val="0"/>
        </w:rPr>
      </w:pPr>
      <w:r>
        <w:br w:type="page"/>
      </w:r>
      <w:r>
        <w:lastRenderedPageBreak/>
        <w:t>1.2. Basic financial information of the Contract (at the time of the verification)</w:t>
      </w:r>
    </w:p>
    <w:p w:rsidR="00A813F4" w:rsidRDefault="00FE3C9D">
      <w:pPr>
        <w:numPr>
          <w:ilvl w:val="2"/>
          <w:numId w:val="7"/>
        </w:numPr>
        <w:spacing w:before="120"/>
        <w:jc w:val="left"/>
      </w:pPr>
      <w:r>
        <w:rPr>
          <w:rFonts w:ascii="Inter Light" w:eastAsia="Inter Light" w:hAnsi="Inter Light" w:cs="Inter Light"/>
          <w:i/>
          <w:iCs/>
        </w:rPr>
        <w:t>Expenditure</w:t>
      </w:r>
    </w:p>
    <w:tbl>
      <w:tblPr>
        <w:tblStyle w:val="ad"/>
        <w:tblW w:w="8880" w:type="dxa"/>
        <w:tblInd w:w="93" w:type="dxa"/>
        <w:tblLayout w:type="fixed"/>
        <w:tblLook w:val="0400" w:firstRow="0" w:lastRow="0" w:firstColumn="0" w:lastColumn="0" w:noHBand="0" w:noVBand="1"/>
      </w:tblPr>
      <w:tblGrid>
        <w:gridCol w:w="3320"/>
        <w:gridCol w:w="2780"/>
        <w:gridCol w:w="2780"/>
      </w:tblGrid>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Budget Headings</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Budgeted Expenditure (amount)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Reported Expenditure (amount)</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Budget Heading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Total</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r>
    </w:tbl>
    <w:p w:rsidR="00A813F4" w:rsidRDefault="00FE3C9D">
      <w:pPr>
        <w:numPr>
          <w:ilvl w:val="2"/>
          <w:numId w:val="7"/>
        </w:numPr>
        <w:spacing w:before="120"/>
        <w:jc w:val="left"/>
      </w:pPr>
      <w:r>
        <w:rPr>
          <w:rFonts w:ascii="Inter Light" w:eastAsia="Inter Light" w:hAnsi="Inter Light" w:cs="Inter Light"/>
          <w:i/>
          <w:iCs/>
        </w:rPr>
        <w:t xml:space="preserve">Contributions </w:t>
      </w:r>
    </w:p>
    <w:tbl>
      <w:tblPr>
        <w:tblStyle w:val="ae"/>
        <w:tblW w:w="8880" w:type="dxa"/>
        <w:tblInd w:w="93" w:type="dxa"/>
        <w:tblLayout w:type="fixed"/>
        <w:tblLook w:val="0400" w:firstRow="0" w:lastRow="0" w:firstColumn="0" w:lastColumn="0" w:noHBand="0" w:noVBand="1"/>
      </w:tblPr>
      <w:tblGrid>
        <w:gridCol w:w="3320"/>
        <w:gridCol w:w="2780"/>
        <w:gridCol w:w="2780"/>
      </w:tblGrid>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Source of Contribution</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Budgeted Contribution (amount)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xml:space="preserve">Actual Contribution </w:t>
            </w:r>
            <w:r>
              <w:rPr>
                <w:b/>
                <w:bCs/>
              </w:rPr>
              <w:br/>
              <w:t>(amount)</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EU</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rPr>
                <w:rFonts w:ascii="Arial" w:eastAsia="Arial" w:hAnsi="Arial" w:cs="Arial"/>
                <w:sz w:val="16"/>
                <w:szCs w:val="16"/>
              </w:rPr>
              <w:t xml:space="preserve">Coordinator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rPr>
                <w:rFonts w:ascii="Arial" w:eastAsia="Arial" w:hAnsi="Arial" w:cs="Arial"/>
                <w:sz w:val="16"/>
                <w:szCs w:val="16"/>
              </w:rPr>
              <w:t>Other Beneficiary(</w:t>
            </w:r>
            <w:proofErr w:type="spellStart"/>
            <w:r>
              <w:rPr>
                <w:rFonts w:ascii="Arial" w:eastAsia="Arial" w:hAnsi="Arial" w:cs="Arial"/>
                <w:sz w:val="16"/>
                <w:szCs w:val="16"/>
              </w:rPr>
              <w:t>ies</w:t>
            </w:r>
            <w:proofErr w:type="spellEnd"/>
            <w:r>
              <w:rPr>
                <w:rFonts w:ascii="Arial" w:eastAsia="Arial" w:hAnsi="Arial" w:cs="Arial"/>
                <w:sz w:val="16"/>
                <w:szCs w:val="16"/>
              </w:rPr>
              <w:t>) and affiliated entity(</w:t>
            </w:r>
            <w:proofErr w:type="spellStart"/>
            <w:r>
              <w:rPr>
                <w:rFonts w:ascii="Arial" w:eastAsia="Arial" w:hAnsi="Arial" w:cs="Arial"/>
                <w:sz w:val="16"/>
                <w:szCs w:val="16"/>
              </w:rPr>
              <w:t>ies</w:t>
            </w:r>
            <w:proofErr w:type="spellEnd"/>
            <w:r>
              <w:rPr>
                <w:rFonts w:ascii="Arial" w:eastAsia="Arial" w:hAnsi="Arial" w:cs="Arial"/>
                <w:sz w:val="16"/>
                <w:szCs w:val="16"/>
              </w:rPr>
              <w:t>)</w:t>
            </w:r>
            <w:r>
              <w:t xml:space="preserve">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proofErr w:type="gramStart"/>
            <w:r>
              <w:t>Other</w:t>
            </w:r>
            <w:proofErr w:type="gramEnd"/>
            <w:r>
              <w:t xml:space="preserve"> Donor 1</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Total</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r>
    </w:tbl>
    <w:p w:rsidR="00A813F4" w:rsidRDefault="00FE3C9D">
      <w:pPr>
        <w:numPr>
          <w:ilvl w:val="2"/>
          <w:numId w:val="7"/>
        </w:numPr>
        <w:spacing w:before="120"/>
        <w:jc w:val="left"/>
      </w:pPr>
      <w:r>
        <w:rPr>
          <w:rFonts w:ascii="Inter Light" w:eastAsia="Inter Light" w:hAnsi="Inter Light" w:cs="Inter Light"/>
          <w:i/>
          <w:iCs/>
        </w:rPr>
        <w:t>Revenues</w:t>
      </w:r>
    </w:p>
    <w:tbl>
      <w:tblPr>
        <w:tblStyle w:val="af"/>
        <w:tblW w:w="8880" w:type="dxa"/>
        <w:tblInd w:w="93" w:type="dxa"/>
        <w:tblLayout w:type="fixed"/>
        <w:tblLook w:val="0400" w:firstRow="0" w:lastRow="0" w:firstColumn="0" w:lastColumn="0" w:noHBand="0" w:noVBand="1"/>
      </w:tblPr>
      <w:tblGrid>
        <w:gridCol w:w="3320"/>
        <w:gridCol w:w="2780"/>
        <w:gridCol w:w="2780"/>
      </w:tblGrid>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Revenue Types</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xml:space="preserve">Budgeted Revenues </w:t>
            </w:r>
            <w:r>
              <w:rPr>
                <w:b/>
                <w:bCs/>
              </w:rPr>
              <w:br/>
              <w:t>(amount)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xml:space="preserve">Actual Revenues </w:t>
            </w:r>
            <w:r>
              <w:rPr>
                <w:b/>
                <w:bCs/>
              </w:rPr>
              <w:br/>
              <w:t>(amount)</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Type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Type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pPr>
            <w:r>
              <w:t>…</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pPr>
            <w:r>
              <w:t> </w:t>
            </w:r>
          </w:p>
        </w:tc>
      </w:tr>
      <w:tr w:rsidR="00A813F4">
        <w:trPr>
          <w:trHeight w:val="600"/>
        </w:trPr>
        <w:tc>
          <w:tcPr>
            <w:tcW w:w="332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rPr>
                <w:b/>
                <w:bCs/>
              </w:rPr>
            </w:pPr>
            <w:r>
              <w:rPr>
                <w:b/>
                <w:bCs/>
              </w:rPr>
              <w:t>Total</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c>
          <w:tcPr>
            <w:tcW w:w="2780" w:type="dxa"/>
            <w:tcBorders>
              <w:top w:val="single" w:sz="4" w:space="0" w:color="000000"/>
              <w:left w:val="single" w:sz="4" w:space="0" w:color="000000"/>
              <w:bottom w:val="single" w:sz="4" w:space="0" w:color="000000"/>
              <w:right w:val="single" w:sz="4" w:space="0" w:color="000000"/>
            </w:tcBorders>
            <w:vAlign w:val="center"/>
          </w:tcPr>
          <w:p w:rsidR="00A813F4" w:rsidRDefault="00FE3C9D">
            <w:pPr>
              <w:spacing w:after="0"/>
              <w:jc w:val="center"/>
              <w:rPr>
                <w:b/>
                <w:bCs/>
              </w:rPr>
            </w:pPr>
            <w:r>
              <w:rPr>
                <w:b/>
                <w:bCs/>
              </w:rPr>
              <w:t> </w:t>
            </w:r>
          </w:p>
        </w:tc>
      </w:tr>
    </w:tbl>
    <w:p w:rsidR="00A813F4" w:rsidRDefault="00A813F4">
      <w:pPr>
        <w:spacing w:before="120"/>
        <w:ind w:left="-120"/>
      </w:pPr>
    </w:p>
    <w:p w:rsidR="00A813F4" w:rsidRDefault="00A813F4">
      <w:pPr>
        <w:spacing w:before="120"/>
        <w:ind w:left="-120"/>
      </w:pPr>
    </w:p>
    <w:p w:rsidR="00A813F4" w:rsidRDefault="00A813F4">
      <w:pPr>
        <w:spacing w:before="120"/>
        <w:ind w:left="-120"/>
      </w:pPr>
    </w:p>
    <w:p w:rsidR="00A813F4" w:rsidRDefault="00A813F4"/>
    <w:p w:rsidR="00A813F4" w:rsidRDefault="00FE3C9D">
      <w:pPr>
        <w:pStyle w:val="2"/>
        <w:rPr>
          <w:i w:val="0"/>
          <w:iCs w:val="0"/>
        </w:rPr>
      </w:pPr>
      <w:r>
        <w:lastRenderedPageBreak/>
        <w:t>1.</w:t>
      </w:r>
      <w:proofErr w:type="gramStart"/>
      <w:r>
        <w:t>3.Verified</w:t>
      </w:r>
      <w:proofErr w:type="gramEnd"/>
      <w:r>
        <w:t xml:space="preserve"> Financial Reports</w:t>
      </w:r>
    </w:p>
    <w:p w:rsidR="00A813F4" w:rsidRDefault="00A813F4"/>
    <w:p w:rsidR="00A813F4" w:rsidRDefault="00FE3C9D">
      <w:r>
        <w:t>See annex 3.1</w:t>
      </w:r>
    </w:p>
    <w:p w:rsidR="00A813F4" w:rsidRDefault="00FE3C9D">
      <w:pPr>
        <w:pStyle w:val="1"/>
        <w:rPr>
          <w:u w:val="single"/>
        </w:rPr>
      </w:pPr>
      <w:r>
        <w:rPr>
          <w:u w:val="single"/>
        </w:rPr>
        <w:t>2. Risk analysis</w:t>
      </w:r>
    </w:p>
    <w:p w:rsidR="00A813F4" w:rsidRDefault="00FE3C9D">
      <w:pPr>
        <w:pStyle w:val="2"/>
        <w:rPr>
          <w:i w:val="0"/>
          <w:iCs w:val="0"/>
        </w:rPr>
      </w:pPr>
      <w:r>
        <w:t>2.1. Outcome of risk analysis</w:t>
      </w:r>
    </w:p>
    <w:p w:rsidR="00A813F4" w:rsidRDefault="00A813F4"/>
    <w:p w:rsidR="00A813F4" w:rsidRDefault="00FE3C9D">
      <w:r>
        <w:t xml:space="preserve">Based on the risk analysis performed according to the Terms of Reference, provide succinct information about the identified risks possibly affecting the verified </w:t>
      </w:r>
      <w:r>
        <w:t>report, regarding the action, the context in which the latter is implemented, the beneficiaries and the target group.</w:t>
      </w:r>
    </w:p>
    <w:p w:rsidR="00A813F4" w:rsidRDefault="00FE3C9D">
      <w:pPr>
        <w:rPr>
          <w:highlight w:val="yellow"/>
        </w:rPr>
      </w:pPr>
      <w:r>
        <w:rPr>
          <w:highlight w:val="yellow"/>
        </w:rPr>
        <w:t>&lt;E.g. action implemented via complex procurement procedures, financial assistance to third parties (sub-grants) or revolving funds, transa</w:t>
      </w:r>
      <w:r>
        <w:rPr>
          <w:highlight w:val="yellow"/>
        </w:rPr>
        <w:t>ctions incurred in several currencies, technical complexity, high corruption perception index, instances of political interference, predominance of cash payments, number of parties involved, partners lacking administrative capacity, known weaknesses in int</w:t>
      </w:r>
      <w:r>
        <w:rPr>
          <w:highlight w:val="yellow"/>
        </w:rPr>
        <w:t xml:space="preserve">ernal control systems, lack of involvement or cooperation of the target group, history of fraud cases. </w:t>
      </w:r>
      <w:r>
        <w:rPr>
          <w:i/>
          <w:iCs/>
          <w:highlight w:val="yellow"/>
        </w:rPr>
        <w:t>(max. 300 words)</w:t>
      </w:r>
      <w:r>
        <w:rPr>
          <w:highlight w:val="yellow"/>
        </w:rPr>
        <w:t>&gt;</w:t>
      </w:r>
    </w:p>
    <w:p w:rsidR="00A813F4" w:rsidRDefault="00FE3C9D">
      <w:r>
        <w:t>In addition, please identify possible mitigating factors.</w:t>
      </w:r>
    </w:p>
    <w:p w:rsidR="00A813F4" w:rsidRDefault="00FE3C9D">
      <w:r>
        <w:rPr>
          <w:highlight w:val="yellow"/>
        </w:rPr>
        <w:t>&lt; E.g. previous audit or verification work, evidence of close follow up by th</w:t>
      </w:r>
      <w:r>
        <w:rPr>
          <w:highlight w:val="yellow"/>
        </w:rPr>
        <w:t>e contracting authority, good results yielded in the past by the implementing partner, etc.</w:t>
      </w:r>
      <w:r>
        <w:rPr>
          <w:i/>
          <w:iCs/>
          <w:highlight w:val="yellow"/>
        </w:rPr>
        <w:t xml:space="preserve"> (max. 150 words)&gt;</w:t>
      </w:r>
    </w:p>
    <w:p w:rsidR="00A813F4" w:rsidRDefault="00FE3C9D">
      <w:pPr>
        <w:pStyle w:val="2"/>
        <w:rPr>
          <w:i w:val="0"/>
          <w:iCs w:val="0"/>
        </w:rPr>
      </w:pPr>
      <w:r>
        <w:t>2.2 Implications on the sampling</w:t>
      </w:r>
    </w:p>
    <w:p w:rsidR="00A813F4" w:rsidRDefault="00A813F4"/>
    <w:p w:rsidR="00A813F4" w:rsidRDefault="00FE3C9D">
      <w:r>
        <w:t>Explain how the identified risk factors are reflected in the structure and size of the sample.</w:t>
      </w:r>
    </w:p>
    <w:p w:rsidR="00A813F4" w:rsidRDefault="00FE3C9D">
      <w:pPr>
        <w:spacing w:before="120"/>
      </w:pPr>
      <w:r>
        <w:rPr>
          <w:highlight w:val="yellow"/>
        </w:rPr>
        <w:t>&lt;Based on the ide</w:t>
      </w:r>
      <w:r>
        <w:rPr>
          <w:highlight w:val="yellow"/>
        </w:rPr>
        <w:t>ntified risk factors, describe how the sample was selected (e.g. statistical/judgemental sampling, stratification, etc.), what type of transactions were prioritised (e.g. amount above xx EUR, expensed declared by co-beneficiary XY, staff expenditure, payme</w:t>
      </w:r>
      <w:r>
        <w:rPr>
          <w:highlight w:val="yellow"/>
        </w:rPr>
        <w:t xml:space="preserve">nts to sub-grantees, etc.) what is the coverage ratio in amount and number of transaction </w:t>
      </w:r>
      <w:r>
        <w:rPr>
          <w:i/>
          <w:iCs/>
          <w:highlight w:val="yellow"/>
        </w:rPr>
        <w:t>(max. 200 words)</w:t>
      </w:r>
      <w:r>
        <w:rPr>
          <w:highlight w:val="yellow"/>
        </w:rPr>
        <w:t>&gt;</w:t>
      </w:r>
    </w:p>
    <w:p w:rsidR="00A813F4" w:rsidRDefault="00FE3C9D">
      <w:pPr>
        <w:pStyle w:val="1"/>
        <w:rPr>
          <w:u w:val="single"/>
        </w:rPr>
      </w:pPr>
      <w:r>
        <w:rPr>
          <w:u w:val="single"/>
        </w:rPr>
        <w:t>3. Transaction population and sample</w:t>
      </w:r>
    </w:p>
    <w:p w:rsidR="00A813F4" w:rsidRDefault="00FE3C9D">
      <w:pPr>
        <w:pStyle w:val="2"/>
        <w:rPr>
          <w:i w:val="0"/>
          <w:iCs w:val="0"/>
        </w:rPr>
      </w:pPr>
      <w:r>
        <w:t>Sampling Highlights/Overview</w:t>
      </w:r>
    </w:p>
    <w:p w:rsidR="00A813F4" w:rsidRDefault="00A813F4">
      <w:pPr>
        <w:spacing w:after="0"/>
      </w:pPr>
    </w:p>
    <w:p w:rsidR="00A813F4" w:rsidRDefault="00FE3C9D">
      <w:r>
        <w:t>The sample size was determined based on a materiality threshold of 2% of the tota</w:t>
      </w:r>
      <w:r>
        <w:t>l amount of reported expenditure with a confidence level of 95% and considering the risk analysis presented above.</w:t>
      </w:r>
    </w:p>
    <w:tbl>
      <w:tblPr>
        <w:tblStyle w:val="af0"/>
        <w:tblW w:w="854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68"/>
        <w:gridCol w:w="2852"/>
        <w:gridCol w:w="2821"/>
      </w:tblGrid>
      <w:tr w:rsidR="00A813F4">
        <w:tc>
          <w:tcPr>
            <w:tcW w:w="8541" w:type="dxa"/>
            <w:gridSpan w:val="3"/>
          </w:tcPr>
          <w:p w:rsidR="00A813F4" w:rsidRDefault="00FE3C9D">
            <w:pPr>
              <w:keepNext/>
              <w:spacing w:before="120"/>
              <w:ind w:left="-120"/>
              <w:jc w:val="center"/>
              <w:rPr>
                <w:rFonts w:ascii="Arial" w:eastAsia="Arial" w:hAnsi="Arial" w:cs="Arial"/>
                <w:b/>
                <w:bCs/>
                <w:sz w:val="18"/>
                <w:szCs w:val="18"/>
              </w:rPr>
            </w:pPr>
            <w:r>
              <w:rPr>
                <w:rFonts w:ascii="Arial" w:eastAsia="Arial" w:hAnsi="Arial" w:cs="Arial"/>
                <w:b/>
                <w:bCs/>
                <w:sz w:val="18"/>
                <w:szCs w:val="18"/>
              </w:rPr>
              <w:t>Report/invoice: &lt;</w:t>
            </w:r>
            <w:r>
              <w:rPr>
                <w:rFonts w:ascii="Arial" w:eastAsia="Arial" w:hAnsi="Arial" w:cs="Arial"/>
                <w:b/>
                <w:bCs/>
                <w:sz w:val="18"/>
                <w:szCs w:val="18"/>
                <w:highlight w:val="yellow"/>
              </w:rPr>
              <w:t>indicate the report/invoice number and cut-off dates</w:t>
            </w:r>
            <w:r>
              <w:rPr>
                <w:rFonts w:ascii="Arial" w:eastAsia="Arial" w:hAnsi="Arial" w:cs="Arial"/>
                <w:b/>
                <w:bCs/>
                <w:sz w:val="18"/>
                <w:szCs w:val="18"/>
              </w:rPr>
              <w:t>&gt;</w:t>
            </w:r>
          </w:p>
        </w:tc>
      </w:tr>
      <w:tr w:rsidR="00A813F4">
        <w:tc>
          <w:tcPr>
            <w:tcW w:w="2868" w:type="dxa"/>
          </w:tcPr>
          <w:p w:rsidR="00A813F4" w:rsidRDefault="00A813F4">
            <w:pPr>
              <w:keepNext/>
              <w:spacing w:before="120"/>
              <w:ind w:left="-120"/>
              <w:jc w:val="center"/>
              <w:rPr>
                <w:rFonts w:ascii="Arial" w:eastAsia="Arial" w:hAnsi="Arial" w:cs="Arial"/>
                <w:b/>
                <w:bCs/>
                <w:sz w:val="18"/>
                <w:szCs w:val="18"/>
              </w:rPr>
            </w:pPr>
          </w:p>
        </w:tc>
        <w:tc>
          <w:tcPr>
            <w:tcW w:w="2852" w:type="dxa"/>
          </w:tcPr>
          <w:p w:rsidR="00A813F4" w:rsidRDefault="00FE3C9D">
            <w:pPr>
              <w:keepNext/>
              <w:spacing w:before="120"/>
              <w:ind w:left="-120"/>
              <w:jc w:val="center"/>
              <w:rPr>
                <w:rFonts w:ascii="Arial" w:eastAsia="Arial" w:hAnsi="Arial" w:cs="Arial"/>
                <w:b/>
                <w:bCs/>
                <w:sz w:val="18"/>
                <w:szCs w:val="18"/>
              </w:rPr>
            </w:pPr>
            <w:r>
              <w:rPr>
                <w:rFonts w:ascii="Arial" w:eastAsia="Arial" w:hAnsi="Arial" w:cs="Arial"/>
                <w:b/>
                <w:bCs/>
                <w:sz w:val="18"/>
                <w:szCs w:val="18"/>
              </w:rPr>
              <w:t>Population</w:t>
            </w:r>
          </w:p>
        </w:tc>
        <w:tc>
          <w:tcPr>
            <w:tcW w:w="2821" w:type="dxa"/>
          </w:tcPr>
          <w:p w:rsidR="00A813F4" w:rsidRDefault="00FE3C9D">
            <w:pPr>
              <w:keepNext/>
              <w:spacing w:before="120"/>
              <w:ind w:left="-120"/>
              <w:jc w:val="center"/>
              <w:rPr>
                <w:rFonts w:ascii="Arial" w:eastAsia="Arial" w:hAnsi="Arial" w:cs="Arial"/>
                <w:b/>
                <w:bCs/>
                <w:sz w:val="18"/>
                <w:szCs w:val="18"/>
              </w:rPr>
            </w:pPr>
            <w:r>
              <w:rPr>
                <w:rFonts w:ascii="Arial" w:eastAsia="Arial" w:hAnsi="Arial" w:cs="Arial"/>
                <w:b/>
                <w:bCs/>
                <w:sz w:val="18"/>
                <w:szCs w:val="18"/>
              </w:rPr>
              <w:t>Audited sample</w:t>
            </w:r>
          </w:p>
        </w:tc>
      </w:tr>
      <w:tr w:rsidR="00A813F4">
        <w:tc>
          <w:tcPr>
            <w:tcW w:w="2868" w:type="dxa"/>
          </w:tcPr>
          <w:p w:rsidR="00A813F4" w:rsidRDefault="00FE3C9D">
            <w:pPr>
              <w:keepNext/>
              <w:spacing w:before="120"/>
              <w:ind w:left="-120"/>
              <w:rPr>
                <w:rFonts w:ascii="Arial" w:eastAsia="Arial" w:hAnsi="Arial" w:cs="Arial"/>
                <w:b/>
                <w:bCs/>
                <w:sz w:val="18"/>
                <w:szCs w:val="18"/>
              </w:rPr>
            </w:pPr>
            <w:r>
              <w:rPr>
                <w:rFonts w:ascii="Arial" w:eastAsia="Arial" w:hAnsi="Arial" w:cs="Arial"/>
                <w:b/>
                <w:bCs/>
                <w:sz w:val="18"/>
                <w:szCs w:val="18"/>
              </w:rPr>
              <w:t>Number of transactions</w:t>
            </w:r>
          </w:p>
        </w:tc>
        <w:tc>
          <w:tcPr>
            <w:tcW w:w="2852" w:type="dxa"/>
          </w:tcPr>
          <w:p w:rsidR="00A813F4" w:rsidRDefault="00A813F4">
            <w:pPr>
              <w:keepNext/>
              <w:spacing w:before="120"/>
              <w:ind w:left="-120"/>
              <w:jc w:val="right"/>
              <w:rPr>
                <w:rFonts w:ascii="Arial" w:eastAsia="Arial" w:hAnsi="Arial" w:cs="Arial"/>
                <w:b/>
                <w:bCs/>
                <w:sz w:val="18"/>
                <w:szCs w:val="18"/>
              </w:rPr>
            </w:pPr>
          </w:p>
        </w:tc>
        <w:tc>
          <w:tcPr>
            <w:tcW w:w="2821" w:type="dxa"/>
          </w:tcPr>
          <w:p w:rsidR="00A813F4" w:rsidRDefault="00A813F4">
            <w:pPr>
              <w:keepNext/>
              <w:spacing w:before="120"/>
              <w:ind w:left="-120"/>
              <w:jc w:val="right"/>
              <w:rPr>
                <w:rFonts w:ascii="Arial" w:eastAsia="Arial" w:hAnsi="Arial" w:cs="Arial"/>
                <w:b/>
                <w:bCs/>
                <w:sz w:val="18"/>
                <w:szCs w:val="18"/>
              </w:rPr>
            </w:pPr>
          </w:p>
        </w:tc>
      </w:tr>
      <w:tr w:rsidR="00A813F4">
        <w:tc>
          <w:tcPr>
            <w:tcW w:w="2868" w:type="dxa"/>
          </w:tcPr>
          <w:p w:rsidR="00A813F4" w:rsidRDefault="00FE3C9D">
            <w:pPr>
              <w:keepNext/>
              <w:spacing w:before="120"/>
              <w:ind w:left="-120"/>
              <w:rPr>
                <w:rFonts w:ascii="Arial" w:eastAsia="Arial" w:hAnsi="Arial" w:cs="Arial"/>
                <w:b/>
                <w:bCs/>
                <w:sz w:val="18"/>
                <w:szCs w:val="18"/>
              </w:rPr>
            </w:pPr>
            <w:r>
              <w:rPr>
                <w:rFonts w:ascii="Arial" w:eastAsia="Arial" w:hAnsi="Arial" w:cs="Arial"/>
                <w:b/>
                <w:bCs/>
                <w:sz w:val="18"/>
                <w:szCs w:val="18"/>
              </w:rPr>
              <w:t>Value of transactions EUR</w:t>
            </w:r>
          </w:p>
        </w:tc>
        <w:tc>
          <w:tcPr>
            <w:tcW w:w="2852" w:type="dxa"/>
          </w:tcPr>
          <w:p w:rsidR="00A813F4" w:rsidRDefault="00A813F4">
            <w:pPr>
              <w:keepNext/>
              <w:spacing w:before="120"/>
              <w:ind w:left="-120"/>
              <w:jc w:val="right"/>
              <w:rPr>
                <w:rFonts w:ascii="Arial" w:eastAsia="Arial" w:hAnsi="Arial" w:cs="Arial"/>
                <w:b/>
                <w:bCs/>
                <w:sz w:val="18"/>
                <w:szCs w:val="18"/>
              </w:rPr>
            </w:pPr>
          </w:p>
        </w:tc>
        <w:tc>
          <w:tcPr>
            <w:tcW w:w="2821" w:type="dxa"/>
          </w:tcPr>
          <w:p w:rsidR="00A813F4" w:rsidRDefault="00A813F4">
            <w:pPr>
              <w:keepNext/>
              <w:spacing w:before="120"/>
              <w:ind w:left="-120"/>
              <w:jc w:val="right"/>
              <w:rPr>
                <w:rFonts w:ascii="Arial" w:eastAsia="Arial" w:hAnsi="Arial" w:cs="Arial"/>
                <w:b/>
                <w:bCs/>
                <w:sz w:val="18"/>
                <w:szCs w:val="18"/>
              </w:rPr>
            </w:pPr>
          </w:p>
        </w:tc>
      </w:tr>
    </w:tbl>
    <w:p w:rsidR="00A813F4" w:rsidRDefault="00FE3C9D">
      <w:pPr>
        <w:keepLines/>
        <w:rPr>
          <w:rFonts w:ascii="Arial" w:eastAsia="Arial" w:hAnsi="Arial" w:cs="Arial"/>
          <w:sz w:val="18"/>
          <w:szCs w:val="18"/>
          <w:highlight w:val="lightGray"/>
        </w:rPr>
      </w:pPr>
      <w:r>
        <w:rPr>
          <w:rFonts w:ascii="Arial" w:eastAsia="Arial" w:hAnsi="Arial" w:cs="Arial"/>
          <w:sz w:val="18"/>
          <w:szCs w:val="18"/>
          <w:highlight w:val="lightGray"/>
        </w:rPr>
        <w:t>[If more than one financial report/invoice is verified, repeat as applicable]</w:t>
      </w:r>
    </w:p>
    <w:p w:rsidR="00A813F4" w:rsidRDefault="00FE3C9D">
      <w:pPr>
        <w:rPr>
          <w:rFonts w:ascii="Arial" w:eastAsia="Arial" w:hAnsi="Arial" w:cs="Arial"/>
          <w:sz w:val="18"/>
          <w:szCs w:val="18"/>
          <w:highlight w:val="lightGray"/>
        </w:rPr>
      </w:pPr>
      <w:r>
        <w:t>A complete list of the transactions included in the population is to be included in Annex 3.3</w:t>
      </w:r>
      <w:r>
        <w:rPr>
          <w:highlight w:val="yellow"/>
        </w:rPr>
        <w:t xml:space="preserve">. </w:t>
      </w:r>
    </w:p>
    <w:p w:rsidR="00A813F4" w:rsidRDefault="00FE3C9D">
      <w:pPr>
        <w:pStyle w:val="1"/>
        <w:rPr>
          <w:u w:val="single"/>
        </w:rPr>
      </w:pPr>
      <w:r>
        <w:rPr>
          <w:u w:val="single"/>
        </w:rPr>
        <w:lastRenderedPageBreak/>
        <w:t xml:space="preserve">4. Substantive testing </w:t>
      </w:r>
    </w:p>
    <w:p w:rsidR="00A813F4" w:rsidRDefault="00FE3C9D">
      <w:pPr>
        <w:pStyle w:val="2"/>
        <w:rPr>
          <w:i w:val="0"/>
          <w:iCs w:val="0"/>
        </w:rPr>
      </w:pPr>
      <w:r>
        <w:t xml:space="preserve"> Short description of the tes</w:t>
      </w:r>
      <w:r>
        <w:t>ting process</w:t>
      </w:r>
    </w:p>
    <w:p w:rsidR="00A813F4" w:rsidRDefault="00A813F4"/>
    <w:p w:rsidR="00A813F4" w:rsidRDefault="00FE3C9D">
      <w:r>
        <w:t>Compliance with the Terms of Reference and with the International Standard on Related Services (ISRS) 4400.</w:t>
      </w:r>
    </w:p>
    <w:p w:rsidR="00A813F4" w:rsidRDefault="00FE3C9D">
      <w:r>
        <w:rPr>
          <w:highlight w:val="yellow"/>
        </w:rPr>
        <w:t>&lt;Confirm that the testing procedures established in the annex 2 to the Terms of Reference were fully applied or disclose any scope lim</w:t>
      </w:r>
      <w:r>
        <w:rPr>
          <w:highlight w:val="yellow"/>
        </w:rPr>
        <w:t>itation. Also confirm that the testing was executed in accordance with the International Standard on Related Services (ISRS) 4400, “Engagements to Perform Agreed-upon Procedures Regarding Financial Information”.</w:t>
      </w:r>
      <w:r>
        <w:t>&gt;</w:t>
      </w:r>
    </w:p>
    <w:p w:rsidR="00A813F4" w:rsidRDefault="00FE3C9D">
      <w:r>
        <w:t>Provide the key information about the testi</w:t>
      </w:r>
      <w:r>
        <w:t>ng process.</w:t>
      </w:r>
    </w:p>
    <w:p w:rsidR="00A813F4" w:rsidRDefault="00FE3C9D">
      <w:pPr>
        <w:rPr>
          <w:highlight w:val="yellow"/>
        </w:rPr>
      </w:pPr>
      <w:r>
        <w:rPr>
          <w:highlight w:val="yellow"/>
        </w:rPr>
        <w:t>&lt;E.g. describe if the verification work took place at the implementing partner's premises, whether qualified representatives of the auditee were present, if they were cooperative, if the supporting documentation was available in full, if additi</w:t>
      </w:r>
      <w:r>
        <w:rPr>
          <w:highlight w:val="yellow"/>
        </w:rPr>
        <w:t>onal documents had to be received after the field mission, whether evidence of the equipment transfer is available, if physical inspections were performed, any scope limitations, etc. (max. 300 words)&gt;</w:t>
      </w:r>
    </w:p>
    <w:p w:rsidR="00A813F4" w:rsidRDefault="00FE3C9D">
      <w:pPr>
        <w:pStyle w:val="1"/>
        <w:rPr>
          <w:u w:val="single"/>
        </w:rPr>
      </w:pPr>
      <w:r>
        <w:rPr>
          <w:u w:val="single"/>
        </w:rPr>
        <w:t>5. Summary of findings</w:t>
      </w:r>
    </w:p>
    <w:p w:rsidR="00A813F4" w:rsidRDefault="00FE3C9D">
      <w:pPr>
        <w:pStyle w:val="2"/>
        <w:rPr>
          <w:i w:val="0"/>
          <w:iCs w:val="0"/>
        </w:rPr>
      </w:pPr>
      <w:r>
        <w:t>5.1 Summary of errors detected</w:t>
      </w:r>
    </w:p>
    <w:p w:rsidR="00A813F4" w:rsidRDefault="00A813F4"/>
    <w:p w:rsidR="00A813F4" w:rsidRDefault="00FE3C9D">
      <w:r>
        <w:rPr>
          <w:highlight w:val="yellow"/>
        </w:rPr>
        <w:t xml:space="preserve">&lt;Description of the main outcomes of the transaction testing (e.g. type of errors detected, type of transactions, geographic scope, sector, involved implementing partners, etc.) </w:t>
      </w:r>
      <w:r>
        <w:rPr>
          <w:i/>
          <w:iCs/>
          <w:highlight w:val="yellow"/>
        </w:rPr>
        <w:t>(max. 200 words)&gt;</w:t>
      </w:r>
    </w:p>
    <w:p w:rsidR="00A813F4" w:rsidRDefault="00A813F4">
      <w:pPr>
        <w:ind w:left="-120"/>
      </w:pPr>
    </w:p>
    <w:p w:rsidR="00A813F4" w:rsidRDefault="00FE3C9D">
      <w:pPr>
        <w:pStyle w:val="2"/>
        <w:rPr>
          <w:i w:val="0"/>
          <w:iCs w:val="0"/>
        </w:rPr>
      </w:pPr>
      <w:r>
        <w:t>5.2 Audit team</w:t>
      </w:r>
    </w:p>
    <w:p w:rsidR="00A813F4" w:rsidRDefault="00FE3C9D">
      <w:r>
        <w:rPr>
          <w:highlight w:val="yellow"/>
        </w:rPr>
        <w:t xml:space="preserve">&lt;List names and expert category levels for </w:t>
      </w:r>
      <w:r>
        <w:rPr>
          <w:highlight w:val="yellow"/>
        </w:rPr>
        <w:t>this report.&gt;</w:t>
      </w:r>
    </w:p>
    <w:p w:rsidR="00A813F4" w:rsidRDefault="00A813F4"/>
    <w:p w:rsidR="00A813F4" w:rsidRDefault="00FE3C9D">
      <w:pPr>
        <w:tabs>
          <w:tab w:val="left" w:pos="720"/>
          <w:tab w:val="center" w:pos="4153"/>
          <w:tab w:val="right" w:pos="8306"/>
        </w:tabs>
        <w:spacing w:before="120" w:after="0"/>
        <w:ind w:left="-120"/>
        <w:rPr>
          <w:rFonts w:ascii="Arial" w:eastAsia="Arial" w:hAnsi="Arial" w:cs="Arial"/>
          <w:sz w:val="20"/>
          <w:szCs w:val="20"/>
        </w:rPr>
      </w:pPr>
      <w:r>
        <w:rPr>
          <w:rFonts w:ascii="Arial" w:eastAsia="Arial" w:hAnsi="Arial" w:cs="Arial"/>
          <w:sz w:val="20"/>
          <w:szCs w:val="20"/>
        </w:rPr>
        <w:t>&lt;</w:t>
      </w:r>
      <w:r>
        <w:rPr>
          <w:rFonts w:ascii="Arial" w:eastAsia="Arial" w:hAnsi="Arial" w:cs="Arial"/>
          <w:sz w:val="20"/>
          <w:szCs w:val="20"/>
          <w:highlight w:val="yellow"/>
        </w:rPr>
        <w:t>Name and signature of the Verifier</w:t>
      </w:r>
      <w:r>
        <w:rPr>
          <w:rFonts w:ascii="Arial" w:eastAsia="Arial" w:hAnsi="Arial" w:cs="Arial"/>
          <w:sz w:val="20"/>
          <w:szCs w:val="20"/>
        </w:rPr>
        <w:t>&gt;</w:t>
      </w:r>
    </w:p>
    <w:p w:rsidR="00A813F4" w:rsidRDefault="00FE3C9D">
      <w:pPr>
        <w:tabs>
          <w:tab w:val="left" w:pos="720"/>
          <w:tab w:val="center" w:pos="4153"/>
          <w:tab w:val="right" w:pos="8306"/>
        </w:tabs>
        <w:spacing w:before="120" w:after="0"/>
        <w:ind w:left="-120"/>
        <w:rPr>
          <w:rFonts w:ascii="Arial" w:eastAsia="Arial" w:hAnsi="Arial" w:cs="Arial"/>
          <w:sz w:val="20"/>
          <w:szCs w:val="20"/>
        </w:rPr>
      </w:pPr>
      <w:r>
        <w:rPr>
          <w:rFonts w:ascii="Arial" w:eastAsia="Arial" w:hAnsi="Arial" w:cs="Arial"/>
          <w:sz w:val="20"/>
          <w:szCs w:val="20"/>
        </w:rPr>
        <w:t>&lt;</w:t>
      </w:r>
      <w:r>
        <w:rPr>
          <w:rFonts w:ascii="Arial" w:eastAsia="Arial" w:hAnsi="Arial" w:cs="Arial"/>
          <w:sz w:val="20"/>
          <w:szCs w:val="20"/>
          <w:highlight w:val="yellow"/>
        </w:rPr>
        <w:t>Verifier's address: office having responsibility for the audit</w:t>
      </w:r>
      <w:r>
        <w:rPr>
          <w:rFonts w:ascii="Arial" w:eastAsia="Arial" w:hAnsi="Arial" w:cs="Arial"/>
          <w:sz w:val="20"/>
          <w:szCs w:val="20"/>
        </w:rPr>
        <w:t>&gt;</w:t>
      </w:r>
    </w:p>
    <w:p w:rsidR="00A813F4" w:rsidRDefault="00FE3C9D">
      <w:pPr>
        <w:tabs>
          <w:tab w:val="left" w:pos="720"/>
        </w:tabs>
        <w:spacing w:before="120" w:after="0"/>
        <w:ind w:left="-120"/>
      </w:pPr>
      <w:r>
        <w:rPr>
          <w:rFonts w:ascii="Arial" w:eastAsia="Arial" w:hAnsi="Arial" w:cs="Arial"/>
          <w:sz w:val="20"/>
          <w:szCs w:val="20"/>
        </w:rPr>
        <w:t xml:space="preserve"> [</w:t>
      </w:r>
      <w:r>
        <w:rPr>
          <w:rFonts w:ascii="Arial" w:eastAsia="Arial" w:hAnsi="Arial" w:cs="Arial"/>
          <w:sz w:val="20"/>
          <w:szCs w:val="20"/>
          <w:highlight w:val="yellow"/>
        </w:rPr>
        <w:t xml:space="preserve">for final reports </w:t>
      </w:r>
      <w:r>
        <w:rPr>
          <w:rFonts w:ascii="Arial" w:eastAsia="Arial" w:hAnsi="Arial" w:cs="Arial"/>
          <w:sz w:val="20"/>
          <w:szCs w:val="20"/>
        </w:rPr>
        <w:t>&lt;</w:t>
      </w:r>
      <w:r>
        <w:rPr>
          <w:rFonts w:ascii="Arial" w:eastAsia="Arial" w:hAnsi="Arial" w:cs="Arial"/>
          <w:sz w:val="20"/>
          <w:szCs w:val="20"/>
          <w:highlight w:val="yellow"/>
        </w:rPr>
        <w:t>Date of signature</w:t>
      </w:r>
      <w:r>
        <w:rPr>
          <w:rFonts w:ascii="Arial" w:eastAsia="Arial" w:hAnsi="Arial" w:cs="Arial"/>
          <w:sz w:val="20"/>
          <w:szCs w:val="20"/>
        </w:rPr>
        <w:t>&gt;</w:t>
      </w:r>
      <w:r>
        <w:rPr>
          <w:rFonts w:ascii="Arial" w:eastAsia="Arial" w:hAnsi="Arial" w:cs="Arial"/>
          <w:sz w:val="20"/>
          <w:szCs w:val="20"/>
          <w:highlight w:val="yellow"/>
        </w:rPr>
        <w:t xml:space="preserve"> the date when the </w:t>
      </w:r>
      <w:r>
        <w:rPr>
          <w:rFonts w:ascii="Arial" w:eastAsia="Arial" w:hAnsi="Arial" w:cs="Arial"/>
          <w:b/>
          <w:bCs/>
          <w:sz w:val="20"/>
          <w:szCs w:val="20"/>
          <w:highlight w:val="yellow"/>
        </w:rPr>
        <w:t>final</w:t>
      </w:r>
      <w:r>
        <w:rPr>
          <w:rFonts w:ascii="Arial" w:eastAsia="Arial" w:hAnsi="Arial" w:cs="Arial"/>
          <w:sz w:val="20"/>
          <w:szCs w:val="20"/>
          <w:highlight w:val="yellow"/>
        </w:rPr>
        <w:t xml:space="preserve"> report is signed</w:t>
      </w:r>
      <w:r>
        <w:t>]</w:t>
      </w:r>
    </w:p>
    <w:p w:rsidR="00A813F4" w:rsidRDefault="00A813F4"/>
    <w:p w:rsidR="00A813F4" w:rsidRDefault="00A813F4"/>
    <w:p w:rsidR="00A813F4" w:rsidRDefault="00FE3C9D">
      <w:pPr>
        <w:pStyle w:val="1"/>
        <w:keepNext w:val="0"/>
        <w:spacing w:before="60" w:after="60"/>
        <w:rPr>
          <w:sz w:val="24"/>
          <w:szCs w:val="24"/>
        </w:rPr>
      </w:pPr>
      <w:r>
        <w:rPr>
          <w:sz w:val="24"/>
          <w:szCs w:val="24"/>
        </w:rPr>
        <w:t>Annex 3.1: Financial reports provided by the auditee</w:t>
      </w:r>
    </w:p>
    <w:p w:rsidR="00A813F4" w:rsidRDefault="00FE3C9D">
      <w:pPr>
        <w:pStyle w:val="1"/>
        <w:keepNext w:val="0"/>
        <w:spacing w:before="60" w:after="60"/>
        <w:rPr>
          <w:sz w:val="24"/>
          <w:szCs w:val="24"/>
        </w:rPr>
      </w:pPr>
      <w:r>
        <w:rPr>
          <w:sz w:val="24"/>
          <w:szCs w:val="24"/>
        </w:rPr>
        <w:t>Annex 3.2: Procedures performed</w:t>
      </w:r>
    </w:p>
    <w:p w:rsidR="00A813F4" w:rsidRDefault="00FE3C9D">
      <w:pPr>
        <w:pStyle w:val="1"/>
        <w:keepNext w:val="0"/>
        <w:spacing w:before="60" w:after="60"/>
        <w:rPr>
          <w:sz w:val="24"/>
          <w:szCs w:val="24"/>
        </w:rPr>
      </w:pPr>
      <w:r>
        <w:rPr>
          <w:sz w:val="24"/>
          <w:szCs w:val="24"/>
        </w:rPr>
        <w:t>Annex 3.3: Table of transactions - provided as Excel file</w:t>
      </w:r>
    </w:p>
    <w:p w:rsidR="00A813F4" w:rsidRDefault="00FE3C9D">
      <w:pPr>
        <w:pStyle w:val="1"/>
        <w:keepNext w:val="0"/>
        <w:spacing w:before="60" w:after="60"/>
        <w:rPr>
          <w:sz w:val="24"/>
          <w:szCs w:val="24"/>
        </w:rPr>
      </w:pPr>
      <w:r>
        <w:rPr>
          <w:sz w:val="24"/>
          <w:szCs w:val="24"/>
        </w:rPr>
        <w:t xml:space="preserve">Annex 3.4: Table of errors - provided as Excel file </w:t>
      </w:r>
    </w:p>
    <w:p w:rsidR="00A813F4" w:rsidRDefault="00A813F4">
      <w:bookmarkStart w:id="48" w:name="_bobzb941dl3y" w:colFirst="0" w:colLast="0"/>
      <w:bookmarkEnd w:id="48"/>
    </w:p>
    <w:sectPr w:rsidR="00A813F4">
      <w:headerReference w:type="even" r:id="rId7"/>
      <w:headerReference w:type="default" r:id="rId8"/>
      <w:footerReference w:type="even" r:id="rId9"/>
      <w:footerReference w:type="default" r:id="rId10"/>
      <w:headerReference w:type="first" r:id="rId11"/>
      <w:footerReference w:type="first" r:id="rId12"/>
      <w:pgSz w:w="11906" w:h="16838"/>
      <w:pgMar w:top="851" w:right="1558" w:bottom="1440" w:left="1797"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3C9D" w:rsidRDefault="00FE3C9D">
      <w:pPr>
        <w:spacing w:after="0"/>
      </w:pPr>
      <w:r>
        <w:separator/>
      </w:r>
    </w:p>
  </w:endnote>
  <w:endnote w:type="continuationSeparator" w:id="0">
    <w:p w:rsidR="00FE3C9D" w:rsidRDefault="00FE3C9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B3AD2D8B-8D8D-4F59-8AF1-32EFA52ADD28}"/>
  </w:font>
  <w:font w:name="Courier New">
    <w:panose1 w:val="02070309020205020404"/>
    <w:charset w:val="CC"/>
    <w:family w:val="modern"/>
    <w:pitch w:val="fixed"/>
    <w:sig w:usb0="E0002EFF" w:usb1="C0007843" w:usb2="00000009" w:usb3="00000000" w:csb0="000001FF" w:csb1="00000000"/>
  </w:font>
  <w:font w:name="Inter Light">
    <w:charset w:val="00"/>
    <w:family w:val="auto"/>
    <w:pitch w:val="default"/>
    <w:embedBold r:id="rId2" w:fontKey="{813626DC-0794-41BC-829A-AA26C10CE806}"/>
    <w:embedItalic r:id="rId3" w:fontKey="{5A75F9EA-6855-47FA-978A-F8E61177616E}"/>
  </w:font>
  <w:font w:name="Arial">
    <w:panose1 w:val="020B0604020202020204"/>
    <w:charset w:val="00"/>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4" w:fontKey="{6574CFCB-0CFF-4484-A2FF-65C983ED1B55}"/>
  </w:font>
  <w:font w:name="Tahoma">
    <w:panose1 w:val="020B0604030504040204"/>
    <w:charset w:val="CC"/>
    <w:family w:val="swiss"/>
    <w:pitch w:val="variable"/>
    <w:sig w:usb0="E1002EFF" w:usb1="C000605B" w:usb2="00000029" w:usb3="00000000" w:csb0="000101FF" w:csb1="00000000"/>
    <w:embedRegular r:id="rId5" w:fontKey="{7758D5F9-DEC1-4198-A4D0-B3885B21B957}"/>
    <w:embedBold r:id="rId6" w:fontKey="{33A5D3FF-BBEC-4444-B89E-669195292C9F}"/>
  </w:font>
  <w:font w:name="Calibri">
    <w:panose1 w:val="020F0502020204030204"/>
    <w:charset w:val="CC"/>
    <w:family w:val="swiss"/>
    <w:pitch w:val="variable"/>
    <w:sig w:usb0="E4002EFF" w:usb1="C200247B" w:usb2="00000009" w:usb3="00000000" w:csb0="000001FF" w:csb1="00000000"/>
    <w:embedRegular r:id="rId7" w:fontKey="{2C6D84CE-AD8E-49D1-B2E3-22F908740D3D}"/>
    <w:embedItalic r:id="rId8" w:fontKey="{F7D30BFE-50D4-4929-B5D3-F3254935F247}"/>
  </w:font>
  <w:font w:name="Merriweather">
    <w:charset w:val="00"/>
    <w:family w:val="auto"/>
    <w:pitch w:val="default"/>
    <w:embedRegular r:id="rId9" w:fontKey="{A656D992-CF7E-4E20-82A2-64FDB8B8AE71}"/>
  </w:font>
  <w:font w:name="Cambria">
    <w:panose1 w:val="02040503050406030204"/>
    <w:charset w:val="CC"/>
    <w:family w:val="roman"/>
    <w:pitch w:val="variable"/>
    <w:sig w:usb0="E00006FF" w:usb1="420024FF" w:usb2="02000000" w:usb3="00000000" w:csb0="0000019F" w:csb1="00000000"/>
    <w:embedRegular r:id="rId10" w:fontKey="{C3CDE8FB-D306-4909-952C-C5A21C140A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A813F4">
    <w:pPr>
      <w:tabs>
        <w:tab w:val="center" w:pos="4153"/>
        <w:tab w:val="right" w:pos="8306"/>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FE3C9D">
    <w:pPr>
      <w:tabs>
        <w:tab w:val="center" w:pos="4153"/>
        <w:tab w:val="right" w:pos="8306"/>
      </w:tabs>
      <w:spacing w:after="0"/>
      <w:jc w:val="left"/>
      <w:rPr>
        <w:rFonts w:ascii="Arial" w:eastAsia="Arial" w:hAnsi="Arial" w:cs="Arial"/>
        <w:i/>
        <w:iCs/>
        <w:sz w:val="16"/>
        <w:szCs w:val="16"/>
      </w:rPr>
    </w:pPr>
    <w:r>
      <w:rPr>
        <w:rFonts w:ascii="Arial" w:eastAsia="Arial" w:hAnsi="Arial" w:cs="Arial"/>
        <w:i/>
        <w:iCs/>
        <w:sz w:val="16"/>
        <w:szCs w:val="16"/>
      </w:rPr>
      <w:t>Version August 2020</w:t>
    </w:r>
    <w:r>
      <w:rPr>
        <w:rFonts w:ascii="Arial" w:eastAsia="Arial" w:hAnsi="Arial" w:cs="Arial"/>
        <w:i/>
        <w:iCs/>
        <w:sz w:val="16"/>
        <w:szCs w:val="16"/>
      </w:rPr>
      <w:br/>
      <w:t xml:space="preserve">Terms of Reference for an Expenditure Verification for a Grant Contract- page </w:t>
    </w:r>
    <w:r>
      <w:rPr>
        <w:rFonts w:ascii="Arial" w:eastAsia="Arial" w:hAnsi="Arial" w:cs="Arial"/>
        <w:i/>
        <w:iCs/>
        <w:sz w:val="16"/>
        <w:szCs w:val="16"/>
      </w:rPr>
      <w:fldChar w:fldCharType="begin"/>
    </w:r>
    <w:r>
      <w:rPr>
        <w:rFonts w:ascii="Arial" w:eastAsia="Arial" w:hAnsi="Arial" w:cs="Arial"/>
        <w:i/>
        <w:iCs/>
        <w:sz w:val="16"/>
        <w:szCs w:val="16"/>
      </w:rPr>
      <w:instrText>PAGE</w:instrText>
    </w:r>
    <w:r w:rsidR="00361DD8">
      <w:rPr>
        <w:rFonts w:ascii="Arial" w:eastAsia="Arial" w:hAnsi="Arial" w:cs="Arial"/>
        <w:i/>
        <w:iCs/>
        <w:sz w:val="16"/>
        <w:szCs w:val="16"/>
      </w:rPr>
      <w:fldChar w:fldCharType="separate"/>
    </w:r>
    <w:r w:rsidR="00361DD8">
      <w:rPr>
        <w:rFonts w:ascii="Arial" w:eastAsia="Arial" w:hAnsi="Arial" w:cs="Arial"/>
        <w:i/>
        <w:iCs/>
        <w:noProof/>
        <w:sz w:val="16"/>
        <w:szCs w:val="16"/>
      </w:rPr>
      <w:t>1</w:t>
    </w:r>
    <w:r>
      <w:rPr>
        <w:rFonts w:ascii="Arial" w:eastAsia="Arial" w:hAnsi="Arial" w:cs="Arial"/>
        <w:i/>
        <w:iCs/>
        <w:sz w:val="16"/>
        <w:szCs w:val="16"/>
      </w:rPr>
      <w:fldChar w:fldCharType="end"/>
    </w:r>
    <w:r>
      <w:rPr>
        <w:rFonts w:ascii="Arial" w:eastAsia="Arial" w:hAnsi="Arial" w:cs="Arial"/>
        <w:i/>
        <w:iCs/>
        <w:sz w:val="16"/>
        <w:szCs w:val="16"/>
      </w:rPr>
      <w:t xml:space="preserve"> of </w:t>
    </w:r>
    <w:r>
      <w:rPr>
        <w:rFonts w:ascii="Arial" w:eastAsia="Arial" w:hAnsi="Arial" w:cs="Arial"/>
        <w:i/>
        <w:iCs/>
        <w:sz w:val="16"/>
        <w:szCs w:val="16"/>
      </w:rPr>
      <w:fldChar w:fldCharType="begin"/>
    </w:r>
    <w:r>
      <w:rPr>
        <w:rFonts w:ascii="Arial" w:eastAsia="Arial" w:hAnsi="Arial" w:cs="Arial"/>
        <w:i/>
        <w:iCs/>
        <w:sz w:val="16"/>
        <w:szCs w:val="16"/>
      </w:rPr>
      <w:instrText>NUMPAGES</w:instrText>
    </w:r>
    <w:r w:rsidR="00361DD8">
      <w:rPr>
        <w:rFonts w:ascii="Arial" w:eastAsia="Arial" w:hAnsi="Arial" w:cs="Arial"/>
        <w:i/>
        <w:iCs/>
        <w:sz w:val="16"/>
        <w:szCs w:val="16"/>
      </w:rPr>
      <w:fldChar w:fldCharType="separate"/>
    </w:r>
    <w:r w:rsidR="00361DD8">
      <w:rPr>
        <w:rFonts w:ascii="Arial" w:eastAsia="Arial" w:hAnsi="Arial" w:cs="Arial"/>
        <w:i/>
        <w:iCs/>
        <w:noProof/>
        <w:sz w:val="16"/>
        <w:szCs w:val="16"/>
      </w:rPr>
      <w:t>8</w:t>
    </w:r>
    <w:r>
      <w:rPr>
        <w:rFonts w:ascii="Arial" w:eastAsia="Arial" w:hAnsi="Arial" w:cs="Arial"/>
        <w:i/>
        <w:iCs/>
        <w:sz w:val="16"/>
        <w:szCs w:val="16"/>
      </w:rPr>
      <w:fldChar w:fldCharType="end"/>
    </w:r>
    <w:r>
      <w:rPr>
        <w:rFonts w:ascii="Arial" w:eastAsia="Arial" w:hAnsi="Arial" w:cs="Arial"/>
        <w:i/>
        <w:iCs/>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FE3C9D">
    <w:pPr>
      <w:tabs>
        <w:tab w:val="center" w:pos="4153"/>
        <w:tab w:val="right" w:pos="8306"/>
      </w:tabs>
      <w:spacing w:after="0"/>
      <w:jc w:val="left"/>
      <w:rPr>
        <w:rFonts w:ascii="Arial" w:eastAsia="Arial" w:hAnsi="Arial" w:cs="Arial"/>
        <w:i/>
        <w:iCs/>
        <w:sz w:val="16"/>
        <w:szCs w:val="16"/>
      </w:rPr>
    </w:pPr>
    <w:r>
      <w:rPr>
        <w:rFonts w:ascii="Arial" w:eastAsia="Arial" w:hAnsi="Arial" w:cs="Arial"/>
        <w:i/>
        <w:iCs/>
        <w:sz w:val="16"/>
        <w:szCs w:val="16"/>
      </w:rPr>
      <w:t>Version August 2020</w:t>
    </w:r>
    <w:r>
      <w:rPr>
        <w:rFonts w:ascii="Arial" w:eastAsia="Arial" w:hAnsi="Arial" w:cs="Arial"/>
        <w:i/>
        <w:iCs/>
        <w:sz w:val="16"/>
        <w:szCs w:val="16"/>
      </w:rPr>
      <w:br/>
      <w:t xml:space="preserve">Terms of Reference for an Expenditure Verification of a grant Contract- page </w:t>
    </w:r>
    <w:r>
      <w:rPr>
        <w:rFonts w:ascii="Arial" w:eastAsia="Arial" w:hAnsi="Arial" w:cs="Arial"/>
        <w:i/>
        <w:iCs/>
        <w:sz w:val="16"/>
        <w:szCs w:val="16"/>
      </w:rPr>
      <w:fldChar w:fldCharType="begin"/>
    </w:r>
    <w:r>
      <w:rPr>
        <w:rFonts w:ascii="Arial" w:eastAsia="Arial" w:hAnsi="Arial" w:cs="Arial"/>
        <w:i/>
        <w:iCs/>
        <w:sz w:val="16"/>
        <w:szCs w:val="16"/>
      </w:rPr>
      <w:instrText>PAGE</w:instrText>
    </w:r>
    <w:r>
      <w:rPr>
        <w:rFonts w:ascii="Arial" w:eastAsia="Arial" w:hAnsi="Arial" w:cs="Arial"/>
        <w:i/>
        <w:iCs/>
        <w:sz w:val="16"/>
        <w:szCs w:val="16"/>
      </w:rPr>
      <w:fldChar w:fldCharType="end"/>
    </w:r>
    <w:r>
      <w:rPr>
        <w:rFonts w:ascii="Arial" w:eastAsia="Arial" w:hAnsi="Arial" w:cs="Arial"/>
        <w:i/>
        <w:iCs/>
        <w:sz w:val="16"/>
        <w:szCs w:val="16"/>
      </w:rPr>
      <w:t xml:space="preserve"> of </w:t>
    </w:r>
    <w:r>
      <w:rPr>
        <w:rFonts w:ascii="Arial" w:eastAsia="Arial" w:hAnsi="Arial" w:cs="Arial"/>
        <w:i/>
        <w:iCs/>
        <w:sz w:val="16"/>
        <w:szCs w:val="16"/>
      </w:rPr>
      <w:fldChar w:fldCharType="begin"/>
    </w:r>
    <w:r>
      <w:rPr>
        <w:rFonts w:ascii="Arial" w:eastAsia="Arial" w:hAnsi="Arial" w:cs="Arial"/>
        <w:i/>
        <w:iCs/>
        <w:sz w:val="16"/>
        <w:szCs w:val="16"/>
      </w:rPr>
      <w:instrText>NUMPAGES</w:instrText>
    </w:r>
    <w:r>
      <w:rPr>
        <w:rFonts w:ascii="Arial" w:eastAsia="Arial" w:hAnsi="Arial" w:cs="Arial"/>
        <w:i/>
        <w:iCs/>
        <w:sz w:val="16"/>
        <w:szCs w:val="16"/>
      </w:rPr>
      <w:fldChar w:fldCharType="end"/>
    </w:r>
    <w:r>
      <w:rPr>
        <w:rFonts w:ascii="Arial" w:eastAsia="Arial" w:hAnsi="Arial" w:cs="Arial"/>
        <w:i/>
        <w:iCs/>
        <w:sz w:val="16"/>
        <w:szCs w:val="16"/>
      </w:rPr>
      <w:t xml:space="preserve">   </w:t>
    </w:r>
  </w:p>
  <w:p w:rsidR="00A813F4" w:rsidRDefault="00A813F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3C9D" w:rsidRDefault="00FE3C9D">
      <w:pPr>
        <w:spacing w:after="0"/>
      </w:pPr>
      <w:r>
        <w:separator/>
      </w:r>
    </w:p>
  </w:footnote>
  <w:footnote w:type="continuationSeparator" w:id="0">
    <w:p w:rsidR="00FE3C9D" w:rsidRDefault="00FE3C9D">
      <w:pPr>
        <w:spacing w:after="0"/>
      </w:pPr>
      <w:r>
        <w:continuationSeparator/>
      </w:r>
    </w:p>
  </w:footnote>
  <w:footnote w:id="1">
    <w:p w:rsidR="00A813F4" w:rsidRDefault="00FE3C9D">
      <w:pPr>
        <w:rPr>
          <w:sz w:val="20"/>
          <w:szCs w:val="20"/>
        </w:rPr>
      </w:pPr>
      <w:r>
        <w:rPr>
          <w:vertAlign w:val="superscript"/>
        </w:rPr>
        <w:footnoteRef/>
      </w:r>
      <w:r>
        <w:rPr>
          <w:rFonts w:ascii="Arial" w:eastAsia="Arial" w:hAnsi="Arial" w:cs="Arial"/>
          <w:sz w:val="16"/>
          <w:szCs w:val="16"/>
        </w:rPr>
        <w:t xml:space="preserve"> Contract in relation to which the financial report subject to verification is issued. The contract established with the expenditure</w:t>
      </w:r>
      <w:r>
        <w:rPr>
          <w:rFonts w:ascii="Arial" w:eastAsia="Arial" w:hAnsi="Arial" w:cs="Arial"/>
          <w:sz w:val="16"/>
          <w:szCs w:val="16"/>
        </w:rPr>
        <w:t xml:space="preserve"> verifier will be identified as "Verification Contract"</w:t>
      </w:r>
    </w:p>
  </w:footnote>
  <w:footnote w:id="2">
    <w:p w:rsidR="00A813F4" w:rsidRDefault="00FE3C9D">
      <w:pPr>
        <w:ind w:left="284"/>
        <w:rPr>
          <w:sz w:val="20"/>
          <w:szCs w:val="20"/>
        </w:rPr>
      </w:pPr>
      <w:r>
        <w:rPr>
          <w:vertAlign w:val="superscript"/>
        </w:rPr>
        <w:footnoteRef/>
      </w:r>
      <w:r>
        <w:rPr>
          <w:sz w:val="20"/>
          <w:szCs w:val="20"/>
        </w:rPr>
        <w:tab/>
        <w:t>Directive 2006/43 of the European Parliament and of the Council of 17 May 2006 on statutory audits of annual accounts and consolidated accounts, amending Council Directives 78/660/EEC and 83/349/EEC</w:t>
      </w:r>
      <w:r>
        <w:rPr>
          <w:sz w:val="20"/>
          <w:szCs w:val="20"/>
        </w:rPr>
        <w:t xml:space="preserve"> and repealing Council Directive 84/253 EEC.</w:t>
      </w:r>
    </w:p>
    <w:p w:rsidR="00A813F4" w:rsidRDefault="00A813F4">
      <w:pPr>
        <w:rPr>
          <w:sz w:val="20"/>
          <w:szCs w:val="20"/>
        </w:rPr>
      </w:pPr>
    </w:p>
  </w:footnote>
  <w:footnote w:id="3">
    <w:p w:rsidR="00A813F4" w:rsidRDefault="00FE3C9D">
      <w:pPr>
        <w:rPr>
          <w:sz w:val="20"/>
          <w:szCs w:val="20"/>
        </w:rPr>
      </w:pPr>
      <w:r>
        <w:rPr>
          <w:vertAlign w:val="superscript"/>
        </w:rPr>
        <w:footnoteRef/>
      </w:r>
      <w:r>
        <w:rPr>
          <w:sz w:val="20"/>
          <w:szCs w:val="20"/>
        </w:rPr>
        <w:t xml:space="preserve"> </w:t>
      </w:r>
      <w:r>
        <w:rPr>
          <w:rFonts w:ascii="Arial" w:eastAsia="Arial" w:hAnsi="Arial" w:cs="Arial"/>
          <w:sz w:val="16"/>
          <w:szCs w:val="16"/>
        </w:rPr>
        <w:t>Contract in relation to which the financial report subject to verification is issued. The contract established with the expenditure verifier will be identified as "Verification Contract"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A813F4">
    <w:pPr>
      <w:tabs>
        <w:tab w:val="center" w:pos="4153"/>
        <w:tab w:val="right" w:pos="830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FE3C9D">
    <w:pPr>
      <w:tabs>
        <w:tab w:val="center" w:pos="4153"/>
        <w:tab w:val="right" w:pos="8306"/>
      </w:tabs>
      <w:rPr>
        <w:sz w:val="16"/>
        <w:szCs w:val="16"/>
      </w:rPr>
    </w:pPr>
    <w:r>
      <w:rPr>
        <w:sz w:val="16"/>
        <w:szCs w:val="16"/>
      </w:rPr>
      <w:t xml:space="preserve">Annex VII – Expenditure verification terms of reference </w:t>
    </w:r>
  </w:p>
  <w:p w:rsidR="00A813F4" w:rsidRDefault="00FE3C9D">
    <w:pPr>
      <w:tabs>
        <w:tab w:val="center" w:pos="4153"/>
        <w:tab w:val="right" w:pos="8306"/>
      </w:tabs>
      <w:rPr>
        <w:sz w:val="16"/>
        <w:szCs w:val="16"/>
      </w:rPr>
    </w:pPr>
    <w:r>
      <w:rPr>
        <w:sz w:val="16"/>
        <w:szCs w:val="16"/>
      </w:rPr>
      <w:t>CTR 430-433 Enhancing economic development of Ijevan through leveraging PPP and creating local eco-system for innovative development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813F4" w:rsidRDefault="00FE3C9D">
    <w:pPr>
      <w:tabs>
        <w:tab w:val="left" w:pos="4395"/>
      </w:tabs>
      <w:spacing w:after="0"/>
      <w:jc w:val="left"/>
      <w:rPr>
        <w:sz w:val="20"/>
        <w:szCs w:val="20"/>
      </w:rPr>
    </w:pPr>
    <w:r>
      <w:rPr>
        <w:sz w:val="20"/>
        <w:szCs w:val="20"/>
      </w:rPr>
      <w:t xml:space="preserve">Annex VII – Expenditure verification terms of reference </w:t>
    </w:r>
  </w:p>
  <w:p w:rsidR="00A813F4" w:rsidRDefault="00FE3C9D">
    <w:pPr>
      <w:tabs>
        <w:tab w:val="left" w:pos="4395"/>
      </w:tabs>
      <w:spacing w:after="0"/>
      <w:jc w:val="left"/>
      <w:rPr>
        <w:sz w:val="20"/>
        <w:szCs w:val="20"/>
      </w:rPr>
    </w:pPr>
    <w:r>
      <w:rPr>
        <w:sz w:val="20"/>
        <w:szCs w:val="20"/>
      </w:rPr>
      <w:t>CTR 430-4</w:t>
    </w:r>
    <w:r>
      <w:rPr>
        <w:sz w:val="20"/>
        <w:szCs w:val="20"/>
      </w:rPr>
      <w:t>33 Enhancing economic development of Ijevan through leveraging PPP and creating local eco-system for innovative development</w:t>
    </w:r>
  </w:p>
  <w:p w:rsidR="00A813F4" w:rsidRDefault="00A813F4">
    <w:pPr>
      <w:tabs>
        <w:tab w:val="center" w:pos="4153"/>
        <w:tab w:val="right" w:pos="8306"/>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0E6AF4"/>
    <w:multiLevelType w:val="multilevel"/>
    <w:tmpl w:val="D59C59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2DE7A69"/>
    <w:multiLevelType w:val="multilevel"/>
    <w:tmpl w:val="E3F4B32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670069B"/>
    <w:multiLevelType w:val="multilevel"/>
    <w:tmpl w:val="3392ED8A"/>
    <w:lvl w:ilvl="0">
      <w:start w:val="1"/>
      <w:numFmt w:val="decimal"/>
      <w:lvlText w:val="%1"/>
      <w:lvlJc w:val="left"/>
      <w:pPr>
        <w:ind w:left="574" w:hanging="432"/>
      </w:pPr>
      <w:rPr>
        <w:sz w:val="28"/>
        <w:szCs w:val="28"/>
      </w:rPr>
    </w:lvl>
    <w:lvl w:ilvl="1">
      <w:start w:val="1"/>
      <w:numFmt w:val="decimal"/>
      <w:lvlText w:val="%1.%2"/>
      <w:lvlJc w:val="left"/>
      <w:pPr>
        <w:ind w:left="576" w:hanging="576"/>
      </w:pPr>
    </w:lvl>
    <w:lvl w:ilvl="2">
      <w:start w:val="1"/>
      <w:numFmt w:val="decimal"/>
      <w:lvlText w:val="%1.%2.%3"/>
      <w:lvlJc w:val="left"/>
      <w:pPr>
        <w:ind w:left="2138"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E4167F2"/>
    <w:multiLevelType w:val="multilevel"/>
    <w:tmpl w:val="1D245A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2DF4B06"/>
    <w:multiLevelType w:val="multilevel"/>
    <w:tmpl w:val="F6C2F3D2"/>
    <w:lvl w:ilvl="0">
      <w:start w:val="1"/>
      <w:numFmt w:val="decimal"/>
      <w:lvlText w:val="%1."/>
      <w:lvlJc w:val="left"/>
      <w:pPr>
        <w:ind w:left="431" w:hanging="431"/>
      </w:pPr>
      <w:rPr>
        <w:rFonts w:ascii="Inter Light" w:eastAsia="Inter Light" w:hAnsi="Inter Light" w:cs="Inter Light"/>
        <w:b/>
        <w:bCs/>
        <w:i w:val="0"/>
        <w:iCs w:val="0"/>
        <w:sz w:val="28"/>
        <w:szCs w:val="28"/>
      </w:rPr>
    </w:lvl>
    <w:lvl w:ilvl="1">
      <w:start w:val="1"/>
      <w:numFmt w:val="decimal"/>
      <w:lvlText w:val="%1.%2."/>
      <w:lvlJc w:val="left"/>
      <w:pPr>
        <w:ind w:left="578" w:hanging="578"/>
      </w:pPr>
      <w:rPr>
        <w:rFonts w:ascii="Inter Light" w:eastAsia="Inter Light" w:hAnsi="Inter Light" w:cs="Inter Light"/>
        <w:b/>
        <w:bCs/>
        <w:i w:val="0"/>
        <w:iCs w:val="0"/>
        <w:sz w:val="22"/>
        <w:szCs w:val="22"/>
      </w:rPr>
    </w:lvl>
    <w:lvl w:ilvl="2">
      <w:start w:val="1"/>
      <w:numFmt w:val="decimal"/>
      <w:lvlText w:val="%1.2.%3"/>
      <w:lvlJc w:val="left"/>
      <w:pPr>
        <w:ind w:left="851" w:hanging="851"/>
      </w:pPr>
      <w:rPr>
        <w:rFonts w:ascii="Inter Light" w:eastAsia="Inter Light" w:hAnsi="Inter Light" w:cs="Inter Light"/>
        <w:b w:val="0"/>
        <w:bCs w:val="0"/>
        <w:i/>
        <w:iCs/>
        <w:sz w:val="22"/>
        <w:szCs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33D7028B"/>
    <w:multiLevelType w:val="multilevel"/>
    <w:tmpl w:val="6EB459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41D00EB1"/>
    <w:multiLevelType w:val="multilevel"/>
    <w:tmpl w:val="A4BAFF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6820742"/>
    <w:multiLevelType w:val="multilevel"/>
    <w:tmpl w:val="4B4E61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FDD672B"/>
    <w:multiLevelType w:val="multilevel"/>
    <w:tmpl w:val="57721E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71CC64BC"/>
    <w:multiLevelType w:val="multilevel"/>
    <w:tmpl w:val="7EB2F5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59807C6"/>
    <w:multiLevelType w:val="multilevel"/>
    <w:tmpl w:val="B810B5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8"/>
  </w:num>
  <w:num w:numId="2">
    <w:abstractNumId w:val="0"/>
  </w:num>
  <w:num w:numId="3">
    <w:abstractNumId w:val="10"/>
  </w:num>
  <w:num w:numId="4">
    <w:abstractNumId w:val="2"/>
  </w:num>
  <w:num w:numId="5">
    <w:abstractNumId w:val="5"/>
  </w:num>
  <w:num w:numId="6">
    <w:abstractNumId w:val="7"/>
  </w:num>
  <w:num w:numId="7">
    <w:abstractNumId w:val="4"/>
  </w:num>
  <w:num w:numId="8">
    <w:abstractNumId w:val="6"/>
  </w:num>
  <w:num w:numId="9">
    <w:abstractNumId w:val="3"/>
  </w:num>
  <w:num w:numId="10">
    <w:abstractNumId w:val="1"/>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13F4"/>
    <w:rsid w:val="00361DD8"/>
    <w:rsid w:val="00A813F4"/>
    <w:rsid w:val="00FE3C9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E86C9AD-218E-4585-AA80-6C8154C94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GB" w:eastAsia="ru-RU" w:bidi="ar-SA"/>
      </w:rPr>
    </w:rPrDefault>
    <w:pPrDefault>
      <w:pPr>
        <w:spacing w:after="120"/>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ind w:left="574" w:hanging="432"/>
      <w:outlineLvl w:val="0"/>
    </w:pPr>
    <w:rPr>
      <w:rFonts w:ascii="Arial" w:eastAsia="Arial" w:hAnsi="Arial" w:cs="Arial"/>
      <w:b/>
      <w:bCs/>
      <w:sz w:val="28"/>
      <w:szCs w:val="28"/>
    </w:rPr>
  </w:style>
  <w:style w:type="paragraph" w:styleId="2">
    <w:name w:val="heading 2"/>
    <w:basedOn w:val="a"/>
    <w:next w:val="a"/>
    <w:uiPriority w:val="9"/>
    <w:unhideWhenUsed/>
    <w:qFormat/>
    <w:pPr>
      <w:keepNext/>
      <w:spacing w:before="240" w:after="60"/>
      <w:ind w:left="576" w:hanging="576"/>
      <w:outlineLvl w:val="1"/>
    </w:pPr>
    <w:rPr>
      <w:rFonts w:ascii="Arial" w:eastAsia="Arial" w:hAnsi="Arial" w:cs="Arial"/>
      <w:b/>
      <w:bCs/>
      <w:i/>
      <w:iCs/>
    </w:rPr>
  </w:style>
  <w:style w:type="paragraph" w:styleId="3">
    <w:name w:val="heading 3"/>
    <w:basedOn w:val="a"/>
    <w:next w:val="a"/>
    <w:uiPriority w:val="9"/>
    <w:unhideWhenUsed/>
    <w:qFormat/>
    <w:pPr>
      <w:keepNext/>
      <w:spacing w:before="240" w:after="60"/>
      <w:ind w:left="576" w:hanging="576"/>
      <w:outlineLvl w:val="2"/>
    </w:pPr>
    <w:rPr>
      <w:rFonts w:ascii="Arial" w:eastAsia="Arial" w:hAnsi="Arial" w:cs="Arial"/>
      <w:b/>
      <w:bCs/>
      <w:i/>
      <w:iCs/>
      <w:sz w:val="20"/>
      <w:szCs w:val="20"/>
    </w:rPr>
  </w:style>
  <w:style w:type="paragraph" w:styleId="4">
    <w:name w:val="heading 4"/>
    <w:basedOn w:val="a"/>
    <w:next w:val="a"/>
    <w:uiPriority w:val="9"/>
    <w:semiHidden/>
    <w:unhideWhenUsed/>
    <w:qFormat/>
    <w:pPr>
      <w:keepNext/>
      <w:spacing w:before="240" w:after="60"/>
      <w:ind w:left="864" w:hanging="864"/>
      <w:outlineLvl w:val="3"/>
    </w:pPr>
    <w:rPr>
      <w:rFonts w:ascii="Arial" w:eastAsia="Arial" w:hAnsi="Arial" w:cs="Arial"/>
      <w:b/>
      <w:bCs/>
    </w:rPr>
  </w:style>
  <w:style w:type="paragraph" w:styleId="5">
    <w:name w:val="heading 5"/>
    <w:basedOn w:val="a"/>
    <w:next w:val="a"/>
    <w:uiPriority w:val="9"/>
    <w:semiHidden/>
    <w:unhideWhenUsed/>
    <w:qFormat/>
    <w:pPr>
      <w:spacing w:before="240" w:after="60"/>
      <w:ind w:left="1008" w:hanging="1008"/>
      <w:outlineLvl w:val="4"/>
    </w:pPr>
  </w:style>
  <w:style w:type="paragraph" w:styleId="6">
    <w:name w:val="heading 6"/>
    <w:basedOn w:val="a"/>
    <w:next w:val="a"/>
    <w:uiPriority w:val="9"/>
    <w:semiHidden/>
    <w:unhideWhenUsed/>
    <w:qFormat/>
    <w:pPr>
      <w:spacing w:before="240" w:after="60"/>
      <w:ind w:left="1152" w:hanging="1152"/>
      <w:outlineLvl w:val="5"/>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pPr>
    <w:rPr>
      <w:b/>
      <w:bCs/>
      <w:sz w:val="72"/>
      <w:szCs w:val="72"/>
    </w:rPr>
  </w:style>
  <w:style w:type="paragraph" w:styleId="a4">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CellMar>
        <w:top w:w="0" w:type="dxa"/>
        <w:left w:w="115" w:type="dxa"/>
        <w:bottom w:w="0" w:type="dxa"/>
        <w:right w:w="115" w:type="dxa"/>
      </w:tblCellMar>
    </w:tblPr>
  </w:style>
  <w:style w:type="table" w:customStyle="1" w:styleId="a8">
    <w:basedOn w:val="TableNormal"/>
    <w:tblPr>
      <w:tblStyleRowBandSize w:val="1"/>
      <w:tblStyleColBandSize w:val="1"/>
      <w:tblCellMar>
        <w:top w:w="0" w:type="dxa"/>
        <w:left w:w="115" w:type="dxa"/>
        <w:bottom w:w="0" w:type="dxa"/>
        <w:right w:w="115" w:type="dxa"/>
      </w:tblCellMar>
    </w:tblPr>
  </w:style>
  <w:style w:type="table" w:customStyle="1" w:styleId="a9">
    <w:basedOn w:val="TableNormal"/>
    <w:tblPr>
      <w:tblStyleRowBandSize w:val="1"/>
      <w:tblStyleColBandSize w:val="1"/>
      <w:tblCellMar>
        <w:top w:w="0" w:type="dxa"/>
        <w:left w:w="115" w:type="dxa"/>
        <w:bottom w:w="0" w:type="dxa"/>
        <w:right w:w="115" w:type="dxa"/>
      </w:tblCellMar>
    </w:tblPr>
  </w:style>
  <w:style w:type="table" w:customStyle="1" w:styleId="aa">
    <w:basedOn w:val="TableNormal"/>
    <w:tblPr>
      <w:tblStyleRowBandSize w:val="1"/>
      <w:tblStyleColBandSize w:val="1"/>
      <w:tblCellMar>
        <w:top w:w="0" w:type="dxa"/>
        <w:left w:w="115" w:type="dxa"/>
        <w:bottom w:w="0" w:type="dxa"/>
        <w:right w:w="115" w:type="dxa"/>
      </w:tblCellMar>
    </w:tblPr>
  </w:style>
  <w:style w:type="table" w:customStyle="1" w:styleId="ab">
    <w:basedOn w:val="TableNormal"/>
    <w:tblPr>
      <w:tblStyleRowBandSize w:val="1"/>
      <w:tblStyleColBandSize w:val="1"/>
      <w:tblCellMar>
        <w:top w:w="0" w:type="dxa"/>
        <w:left w:w="115" w:type="dxa"/>
        <w:bottom w:w="0" w:type="dxa"/>
        <w:right w:w="115" w:type="dxa"/>
      </w:tblCellMar>
    </w:tblPr>
  </w:style>
  <w:style w:type="table" w:customStyle="1" w:styleId="ac">
    <w:basedOn w:val="TableNormal"/>
    <w:tblPr>
      <w:tblStyleRowBandSize w:val="1"/>
      <w:tblStyleColBandSize w:val="1"/>
      <w:tblCellMar>
        <w:top w:w="0" w:type="dxa"/>
        <w:left w:w="115" w:type="dxa"/>
        <w:bottom w:w="0" w:type="dxa"/>
        <w:right w:w="115" w:type="dxa"/>
      </w:tblCellMar>
    </w:tblPr>
  </w:style>
  <w:style w:type="table" w:customStyle="1" w:styleId="ad">
    <w:basedOn w:val="TableNormal"/>
    <w:tblPr>
      <w:tblStyleRowBandSize w:val="1"/>
      <w:tblStyleColBandSize w:val="1"/>
      <w:tblCellMar>
        <w:top w:w="0" w:type="dxa"/>
        <w:left w:w="115" w:type="dxa"/>
        <w:bottom w:w="0" w:type="dxa"/>
        <w:right w:w="115" w:type="dxa"/>
      </w:tblCellMar>
    </w:tblPr>
  </w:style>
  <w:style w:type="table" w:customStyle="1" w:styleId="ae">
    <w:basedOn w:val="TableNormal"/>
    <w:tblPr>
      <w:tblStyleRowBandSize w:val="1"/>
      <w:tblStyleColBandSize w:val="1"/>
      <w:tblCellMar>
        <w:top w:w="0" w:type="dxa"/>
        <w:left w:w="115" w:type="dxa"/>
        <w:bottom w:w="0" w:type="dxa"/>
        <w:right w:w="115" w:type="dxa"/>
      </w:tblCellMar>
    </w:tblPr>
  </w:style>
  <w:style w:type="table" w:customStyle="1" w:styleId="af">
    <w:basedOn w:val="TableNormal"/>
    <w:tblPr>
      <w:tblStyleRowBandSize w:val="1"/>
      <w:tblStyleColBandSize w:val="1"/>
      <w:tblCellMar>
        <w:top w:w="0" w:type="dxa"/>
        <w:left w:w="115" w:type="dxa"/>
        <w:bottom w:w="0" w:type="dxa"/>
        <w:right w:w="115" w:type="dxa"/>
      </w:tblCellMar>
    </w:tblPr>
  </w:style>
  <w:style w:type="table" w:customStyle="1" w:styleId="af0">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27</Pages>
  <Words>5804</Words>
  <Characters>33083</Characters>
  <Application>Microsoft Office Word</Application>
  <DocSecurity>0</DocSecurity>
  <Lines>275</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2</cp:revision>
  <dcterms:created xsi:type="dcterms:W3CDTF">2026-02-09T07:30:00Z</dcterms:created>
  <dcterms:modified xsi:type="dcterms:W3CDTF">2026-02-09T07:30:00Z</dcterms:modified>
</cp:coreProperties>
</file>