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2026.02.09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ՄԲԿ-ԷԱԱՊՁԲ 2026-16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ՄԱՐՏՈՒՆՈՒ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Մարտունի, Գետափնյա 2/16/1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Մարտունու ԲԿ ՓԲԸ-ի կարիքների համար բժշկական  պարագաների ձեռք 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Հակոբ Ալեքսանյան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094043396</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martunubkfinodel@mail.ru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ՄԱՐՏՈՒՆՈՒ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ՄԲԿ-ԷԱԱՊՁԲ 2026-16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2026.02.09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ՄԱՐՏՈՒՆՈՒ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ՄԱՐՏՈՒՆՈՒ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Մարտունու ԲԿ ՓԲԸ-ի կարիքների համար բժշկական  պարագաների ձեռք 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ՄԱՐՏՈՒՆՈՒ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Մարտունու ԲԿ ՓԲԸ-ի կարիքների համար բժշկական  պարագաների ձեռք 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ՄԲԿ-ԷԱԱՊՁԲ 2026-16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martunubkfinodel@mail.ru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Մարտունու ԲԿ ՓԲԸ-ի կարիքների համար բժշկական  պարագաների ձեռք 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2026.02.23. 15:00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ՄԱՐՏՈՒՆՈՒ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ՄԲԿ-ԷԱԱՊՁԲ 2026-16</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ՄԲԿ-ԷԱԱՊՁԲ 2026-16</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«ՄԲԿ-ԷԱԱՊՁԲ 2026-16»*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ՄԱՐՏՈՒՆՈՒ ԲԺՇԿԱԿԱՆ ԿԵՆՏՐՈՆ ՓԲԸ*  (այսուհետ` Պատվիրատու) կողմից կազմակերպված` ՄԲԿ-ԷԱԱՊՁԲ 2026-16*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ՄԱՐՏՈՒՆՈՒ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- 08210623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ՎՏԲ-Հայաստան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- 16021011387600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«ՄԲԿ-ԷԱԱՊՁԲ 2026-16»*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ՄԱՐՏՈՒՆՈՒ ԲԺՇԿԱԿԱՆ ԿԵՆՏՐՈՆ ՓԲԸ*  (այսուհետ` Պատվիրատու) կողմից կազմակերպված` ՄԲԿ-ԷԱԱՊՁԲ 2026-16*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ՄԱՐՏՈՒՆՈՒ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- 08210623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ՎՏԲ-Հայաստան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- 16021011387600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7</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7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_______</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Ձեռքերի ախտահանիչ
հեղուկ - 1լ-ոց տարայով
 /չափի միավոր հատ/
(Me-Ga Care)
Ախտահանիչ միջոցն իրենից ներկայացնում է կիրառման համար պատրաստ, համասեռ հեղուկի տեսքով, առանց կողմնակի ներառումների, սպիրտի թույլ հոտով լուծույթ: Իր մեջ պարունակում է առնվազն 72 % սպիրտ։ Որպես ազդող նյութ՝ միջոցը պարունակում է էթիլ սպիրտ 52,21 %, պրոպիլ սպիրտ՝ 20 %,  ինչպես նաև տարբեր ֆունկցիոնալ բաղադրիչներ: Ախտահանիչ միջոցն օժտված է հակամանրէային ակտիվությամբ գրամբացասական և գրամդրական (ներառյալ տուբերկուլոզի միկոբակտերիաները, թեստավորված Mycobacterium terrae-ի վրա) մանրէների, Կանդիդա և Տրիխոֆիտոն ցեղի սնկերի, արտաընդերային հեպատիտների հարուցիչ Բ, Ց, Դ վիրուսների, ՄԻԱՎ վարակի, կորոնավիրուսային հիվանդության, հերպեսի վիրուսի, ցիտոմեգալովիրուսի, գրիպի վիրուսի, այդ թվում՝ A տեսակի, ներառյալ՝  A Н5N1, A Н1N1, պարագրիպի, ադենովիրուսային վարակի և ՍՇՎՎ այլ հարուցիչների, ռոտավիրուսային վարակի, նորովիրուսային վարակի վիրուսների նկատմամբ: Միջոցի պիտանելիության ժամկետը պետք է լինի 3 տարի՝ պատրաստման օրվանից, արտադրողի չբացված փաթեթավորմամբ: Ներկայացնել ԵՏՄ սերտիֆիկատ և ՀՀ ԱՆ հաստատված մեթոդական հրահանգ։ Մշակումից հետո ձեռքերի լվացում չի պահանջվում։ Պիտանելիության ժամկետի առնվազն 75%-ի առկայություն մատակարարման պահին: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Վիրաբույժների ձեռքերի և վիրահատական դաշտի մշակման ախտահանիչ, 1լ-ոց տարայով
 /չափի միավոր հատ/
 (Me-Ga Plus)
	Հեղուկի/փրփուրի տեսքով ախտահանիչ միջոցը  իրենից ներկայացնում է սպիրտի հոտով թափանցիկ հեղուկ: Որպես ազդող նյութեր՝ միջոցը պարունակում է էթիլ սպիրտ՝ 56,0±0,2%, պրոպիլ սպիրտ՝ 21%, քլորհեքսիդինի բիգլյուկոնատ, ինչպես նաև ֆունկցիոնալ հավելումներ, այդ թվում մաշկը խնամող բաղադրիչներ, մաքրազտված ջուր։ Միջոցի պիտանելիության ժամկետը 5 տարի է թողարկման ամսաթվից՝ արտադրողի սերտ փակ փաթեթով։  Միջոցն օժտված է հակամանրէային ակտիվությամբ գրամբացասական և գրամդրական մանրէների (ներառյալ տուբերկուլոզի միկոբակտերիաները՝ թեստավորված Mycobacterium terrae-ի վրա, ներհիվանդանոցային վարակների հարուցիչները՝ թեստավորված Pseudomonas aeruginosa-ի վրա, այդ թվում աղիքային ցուպիկի, ստաֆիլակոկերի, սալմոնելլաների խմբի մանրէները), լեգիոնելոզի, հատուկ վտանգավոր վարակների հարուցիչների (ժանտախտ, խոլերա, տուլարեմիա) նկատմամբ, վիրուսների նկատմամբ՝ այդ թվում ռինովիրուսների, նորովիրուսների, ռոտավիրուսների, ադենովիրուսների, ընդերային և արտաընդերային հեպատիտների՝ ներառյալ հեպատիտ Ա-ի Բ-ի, Ց-ի, Դ-ի, պոլիոմիելիտի վիրուսների, Կոքսակի էնտերովիրուսների, ECHO, ՄԻԱՎ վիրուսների, գրիպի վիրուսի, այդ թվում՝ «խոզի» Н1N1 և «թռչնի» Н5N1, պարագրիպի, կորոնավիրուսի, «ատիպիկ թոքաբորբի» հարուցչի (SARS, MERS), հերպեսի, կարմրուկի, սուր շնչառական վիրուսային վարակների, ցիտոմեգալովիրուսային վարակի և սնկասպան ակտիվությամբ՝ Կանդիդա և Տրիխոֆիտոն ցեղի սնկերի նկատմամբ:  Միջոցն օժտված է երկարաձգված հակամանրէային ազդեցությամբ 3 ժամվա ընթացքում: Միջոցով մշակումից հետո լվացում չի պահանջվում:  Ներկայացնել ԵՏՄ սերտիֆիկատ և ՀՀ ԱՆ հաստատված մեթոդական հրահանգ։ Պիտանելիության ժամկետի առնվազն 75%-ի առկայություն մատակարարման պահին:   Փաթեթավորումը՝ ոչ ավել քան 1 լ  ծավալի պոլիէթիլենային տարա՝ դիսպենսերով: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Ձեռքերի լվացման համար նախատեսված հակաբակտերիալ փրփուր օճառ
(Me-Ga Pure)
1լ-ոց տարայով
 /չափի միավոր հատ/
	Ձեռքերի լվացման համար նախատեսված հակաբակտերիալ փրփուր օճառը իրենից ներկայացնում է կիրառման համար պատրաստի անգույն թափանցիկ հեղուկ, որը պոմպի միջոցով վերածվում է փրփուրի: Որպես ազդող նյութ պետք է պարունակի բենզալկոնիում քլորիդ, ինչպես նաև՝ նատրիումի լաուրիլ եթեր սուլֆատ, կիտրոնաթթու և ֆունկցիոնալ այլ հավելումներ: Չի չորացնում ձեռքերի և մարմնի մաշկը, հիպոալերգիկ է, pH-ը չեզոք է: Հակաբակտերիալ հեղուկ օճառը պետք է նախատեսված լինի հականեխիչով մշակումից առաջ բժշկական անձնակազմի (այդ թվում՝ վիրաբույժների) ձեռքերի հիգիենիկ մշակման համար, բժշկական օգնություն և սպասարկում իրականացնող կազմակերպությունների  աշխատակիցների կողմից բժշկական միջամտություններ անցկացնելուց առաջ և հետո ձեռքերի հիգիենիկ մշակման համար, բժշկական օգնության դիմած անձանց ձեռքերի հիգիենիկ մշակման և մաշկային ծածկույթների սանիտարական մշակման համար:  Պիտանելիության ժամկետը` ոչ պակաս 3 տարի: Պիտանելիության ժամկետի առնվազն 75%-ի առկայություն մատակարարման պահին: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Բազմաֆուկցիոնալ ախտահանիչ մակերեսների համար
5լ-ոց տարայով
 /չափի միավոր հատ/
(Me-Ga Clean)
	1․ «ՄԵ-ԳԱ ՔԼԻՆ» ախտահանիչ միջոցը  իրենից ներկայացնում է էթիլ սպիրտի և կիրառվող բուրանյութի հոտով թափանցիկ հեղուկ: Որպես ազդող նյութեր՝ միջոցը պարունակում է էթիլ սպիրտ՝ 69,0±1,0%, ինչպես նաև ֆունկցիոնալ հավելումներ, այդ թվում մաշկը խնամող բաղադրիչներ, ջուր։
2․ Միջոցն օժտված է հակամանրէային ակտիվությամբ գրամբացասական և գրամդրական մանրէների (ներառյալ տուբերկուլոզի միկոբակտերիաները, թեստավորված Mycobacterium terrae-ի վրա, ներհիվանդանոցային վարակների հարուցիչները՝ թեստավորված Pseudomonas aeruginosa-ի վրա, այդ թվում աղիքային ցուպիկը, ստաֆիլակոկերը, սալմոնելլաների խմբի մանրէները), լեգիոնելոզի, հատուկ վտանգավոր վարակների հարուցիչների (ժանտախտ, խոլերա, տուլարեմիա), վիրուսների՝ այդ թվում ռինովիրուսների, նորովիրուսների, ռոտավիրուսների, ադենովիրուսների, ընդերային և արտաընդերային հեպատիտների՝ ներառյալ հեպատիտ Ա-ի Բ-ի, Ց-ի, Դ-ի, պոլիոմիելիտի վիրուսների, Կոքսակի էնտերովիրուսների, ECHO, ՄԻԱՎ վիրուսների, գրիպի վիրուսի, այդ թվում՝ «խոզի» Н1N1 և «թռչնի» Н5N1, պարագրիպի, կորոնավիրուսի, «ատիպիկ թոքաբորբի» հարուցչի (SARS, MERS), հերպեսի, կարմրուկի, սուր շնչառական վիրուսային վարակների, ցիտոմեգալովիրուսային վարակի, սնկասպան ակտիվությամբ Կանդիդա և Տրիխոֆիտոն ցեղի սնկերի նկատմամբ:
Միջոցն օժտված է երկարաձգված հակամանրէային ազդեցությամբ 3 ժամվա ընթացքում: Միջոցով մշակումից հետո լվացում չի պահանջվում:
3․ Միջոցը նախատեսված է ձեռքերի հիգիենիկ մշակման համար, սպիրտների ազդեցության նկատմամբ կայուն մակերեսների արագ ախտահանման և չորացում պահանջող պայմաններում կիրառման համար, ոչ մեծ մակերեսով մակերևույթների, ինչպես նաև սենքերում դժվարհասանելի մակերեսների (հատակ, պատեր և այլն) ախտահանման համար,  ախտորոշիչ սարքավորումների (ՈՒՁՀ և այլ) և այլ համանման բժշկական արտադրատեսակների մակերեսային (մաշկին դրվող) տվիչների, որոնք թույլ են տալիս շփման եղանակով ախտահանում, ախտահանման համար: ԵՏՄ սերտիֆիկատ և ՀՀ ԱՆ հաստատված մեթոդական հրահանգ՝ առ 15․12․2022թ․ թիվ 5787-Ա։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Մեխանիկական դիսպենսեր ախտահանիչի և օճառի համար
1լ-ոց տարայի համար
 /չափի միավոր հատ/
	Անվանում և ապրանքային նշան  – Բաշխիչ սարք հեղուկի և փրփուրի համար RX 10 M
Տեխնիկական բնութագիր - Մեխանիկական դիսպենսեր՝ մետաղական լծակով։ Առկա է համապատասխան պոմպ և պլաստիկ թասիկ՝ նախատեսված ավելորդ հեղուկի հավաքման համար։
Գույնը՝ սպիտակ
Դիսպենսերի նյութը՝ ABS պլաստիկ
Լծակի նյութը ՝ չժանգոտվող պողպատ
Չափսերը՝ Լ 184 x Բ 334 x Ե 218 մմ
Նախատեսված է 1լ տարողությամբ խորանարդաձև շշերի կիրառման համար։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քանակները առավելագույն են ներկայացված, մատակարարումը կատարվում է համաձայն պատվերի,վճարումը  փաստացի մատակարարված ապրանքի դիմաց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քանակները առավելագույն են ներկայացված, մատակարարումը կատարվում է համաձայն պատվերի,վճարումը  փաստացի մատակարարված ապրանքի դիմաց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քանակները առավելագույն են ներկայացված, մատակարարումը կատարվում է համաձայն պատվերի,վճարումը  փաստացի մատակարարված ապրանքի դիմաց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քանակները առավելագույն են ներկայացված, մատակարարումը կատարվում է համաձայն պատվերի,վճարումը  փաստացի մատակարարված ապրանքի դիմաց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քանակները առավելագույն են ներկայացված, մատակարարումը կատարվում է համաձայն պատվերի,վճարումը  փաստացի մատակարարված ապրանքի դիմաց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