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110մմx100մմx200էջ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90սմx60սմ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լատեսկային ներվիրահատական ծածկույթներ /Безлатескные интраоперационные покрытия для ультразвуковых датчиков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Էնդոբագ 10մմ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N5.5: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հետվիրահատական : Չափսերը` 35սմx10սմ: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 Չափսերը՝ 6Fr: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Չափսերը՝  150մմx 100մմx150 էջ։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110մմx100մմx200էջ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Չափսերը՝  110մմx 100մմx200 էջ։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Չափսերը` 40սմx60սմ: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90սմx60սմ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Չափսերը` 90սմx60սմ: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N11 սայրի համար, բազմակի օգտագործման, բժշկական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1լ։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Չափսը ոչ պակաս 8.0սմ x2.0սմ x 1.0 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պլաստմասե, տարողությունը՝ 1լ-1,2լ: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(26% ջրի պարունակությամբ):  Ներակնային ոսպնյակի հատկություններ՝  Ասֆերային, մեկ կտոր, ծալովի դեղին ակրիլ:  Ներակնային ոսպնյակի երկարությունը՝  12.50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5°:  Պոզիցիոն անցքերի քանակը՝  0:  Առաջային խցիկի խորությունը՝  4,96 մմ:  Ներակնային ոսպնյակի օպտիկական A-կոնստանտը՝ 118.0:  Ոսպնյակի օպտիկական մասի բեկման ինդեքսը՝ 1,46: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Մեկ ամբողջական դիոպտրիայով՝    –6,0-ից +10,0  և +31.0 to +35.0:  Կես դիոպտրիայով՝ 10,5-ից +30,0:  Քաթրիջի օգտագործման տեսակը՝ մեկանգամյա:  Քաթրիջի ծայրի տրամագիծը՝  1,8-2,2մմ:  Քաթրիջի ծայրի թեքությունը՝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Խելացի մատրիցա: Ներակնային ոսպնյակի օպտիկական նյութը `  Փոխներթափանցող պոլիմերային ցանց հիդրոֆոբ և Հիդրոֆիլային ակրիլ (ջրի պարունակությունը 25%): Ներակնային ոսպնյակի մակերեսի բնույթը` Ինտեգրված 3D հիդրոֆոբ մակերես: Ներակնային ոսպնյակի հատկություններ՝  Ասֆերային, մեկ կտոր, ծալովի դեղին ակրիլ: Ներակնային ոսպնյակի երկարությունը՝  13.00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0°: Պոզիցիոն անցքերի քանակը՝  0: Ներակնային ոսպնյակի օպտիկական A-կոնստանտը՝ 118.0: Ներակնային ոսպնյակի օպտիկական մասի Abbe–ի թիվը՝  58: Ոսպնյակի օպտիկական մասի բեկման ինդեքսը՝ 1,462: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Ստանդարտ հատված։ Կես դիոպտրիայով՝    0,0-ից +32.0: Հատուկ հատված։ Կես դիոպտրիայով՝  –20,0-ից -0,5  և +32.5-ից +45.0: Քաթրիջի օգտագործման տեսակը՝ մեկանգամյա: 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6000 ± 1000  mPa.s։ Օսմոլալությունը՝ 285± 15 mOsm / կգ ։ Ph`6.0- 7.8: Կիրառվում է աչքի առաջնային սեգմենտի վիր.ժամանակ։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9/0,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6 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(ֆիքսաժ)՝ 15լ: Նախատեսված է ռենտգեն ժապավենի ունիվերսալ մշակման համար: Ամրակիչի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լատեսկային ներվիրահատական ծածկույթներ /Безлатескные интраоперационные покрытия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պլատեսկային ներվիրահատական ծածկույթներ/ Безлатескные интраоперационные покрытия для ультразвуковых датчиков/  Անլատեքս ներվիրահատական ծածկույթ: Նախատեսված է հատուկ ուլտրաձայնային տվիչների համար: Ստերիլ ծածկույթ 15.2x250 սմ ծածկույթով ծալված հեռադիտակի նման/ Безлатексное интраоперационное покрытие. Разработано специально для ультразвуковых датчиков. Стерильное покрытие 15,2x250 см. Сложено телескопически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Էնդոբագ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ՕՐԳԱՆՆԵՐԻ և ՀՅՈՒՍՎԱԾՔՆԵՐԻ ՏԱՐՀԱՆՄԱՆ ԳՈՐԾԻՔ: Էնդոսկոպիկ տարա ՝ էնդոսկոպիկ խոռոչից պատրաստուկը հանելու համար, տրամագիծը ՝ 10 մմ ։ սարքի բաղադրության մեջ դանակը թույլ է տալիս թելով պարկը առանձնացնել գործիքից և հեշտությամբ արդյունահանել պատրաստուկը համապատասխան տրամագծի մեկ այլ պորտով ։  Պայուսակի նյութը պոլիուրեթանն է, հերմետիկորեն փակվում է և ապահովում է դեղամիջոցի հուսալի մեկուսացումը ՝ կանխելով աղտոտումը: "Ցանցի" տեսքով պայուսակ, չափը '6,4 x 15 սմ, ծավալը' 190 մլ, բացվում է ինտեգրված մետաղական օժանդակ օղակի շնորհիվ, երբ դիրիժորը ինքնաբերաբար դուրս է գալիս, առանց գործիքների լրացուցիչ ուղղման անհրաժեշտության: Այս պայուսակը կարող է օգտագործվել միայն այն դեպքում, եթե այն տեղադրված է: Հակափայլող ցողունային ծածկույթ: Գույնը ոսկեգույն է, գործիքային սեղանի վրա արագ տարբերակելու համար: Միանգամյա օգտագործման, ստերիլ: Հրահանգներ ռուսերեն լեզվով/  Эндоскопический контейнер для извлечения препарата из эндоскопической полости, диаметр - 10 мм. Нож в составе аппарата позволяет отделить мешочек с нитью от инструмента и легко извлечь препарат через другой порт соответствующего диаметра. Материал мешка - полиуретан, герметично закрывается и обеспечивает надежную изоляцию препарата предотвращая контаминацию. Мешок в форме "сачка", размер - 6,4 х 15 см, объем - 190 мл, раскрывается за счет интегрированного металлического поддерживающего кольца при выходе из проводника автоматически, без необходимости дополнительного расправления инструментами. Антибликовое покрытие штока. Цвет золотой, для быстрого различения на инструментальном столе. Одноразовый, стерильный. Инструкция на русском языке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110մմx100մմx200էջ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90սմx60սմ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լատեսկային ներվիրահատական ծածկույթներ /Безлатескные интраоперационные покрытия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Էնդոբագ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