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43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5"/>
        <w:gridCol w:w="1418"/>
        <w:gridCol w:w="1417"/>
        <w:gridCol w:w="63"/>
      </w:tblGrid>
      <w:tr w:rsidR="00B9343B" w:rsidRPr="0076314A" w:rsidTr="00B9343B">
        <w:trPr>
          <w:trHeight w:val="440"/>
        </w:trPr>
        <w:tc>
          <w:tcPr>
            <w:tcW w:w="7434" w:type="dxa"/>
            <w:gridSpan w:val="5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Աշխատանք</w:t>
            </w:r>
          </w:p>
        </w:tc>
      </w:tr>
      <w:tr w:rsidR="00B9343B" w:rsidRPr="0076314A" w:rsidTr="00B9343B">
        <w:trPr>
          <w:gridAfter w:val="1"/>
          <w:wAfter w:w="63" w:type="dxa"/>
          <w:trHeight w:val="504"/>
        </w:trPr>
        <w:tc>
          <w:tcPr>
            <w:tcW w:w="1701" w:type="dxa"/>
            <w:vMerge w:val="restart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76314A">
              <w:rPr>
                <w:rFonts w:ascii="Sylfaen" w:hAnsi="Sylfaen" w:cs="Arial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76314A">
              <w:rPr>
                <w:rFonts w:ascii="Sylfaen" w:hAnsi="Sylfaen" w:cs="Arial"/>
                <w:sz w:val="20"/>
              </w:rPr>
              <w:t>տեխնիկական</w:t>
            </w:r>
            <w:proofErr w:type="spellEnd"/>
            <w:r w:rsidRPr="0076314A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76314A">
              <w:rPr>
                <w:rFonts w:ascii="Sylfaen" w:hAnsi="Sylfaen" w:cs="Arial"/>
                <w:sz w:val="20"/>
              </w:rPr>
              <w:t>բնութագիրը</w:t>
            </w:r>
            <w:proofErr w:type="spellEnd"/>
            <w:r w:rsidRPr="0076314A">
              <w:rPr>
                <w:rStyle w:val="FootnoteReference"/>
                <w:rFonts w:ascii="Sylfaen" w:hAnsi="Sylfaen" w:cs="Arial"/>
                <w:sz w:val="20"/>
              </w:rPr>
              <w:footnoteReference w:id="1"/>
            </w:r>
          </w:p>
        </w:tc>
        <w:tc>
          <w:tcPr>
            <w:tcW w:w="2835" w:type="dxa"/>
            <w:gridSpan w:val="2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մատակարարման</w:t>
            </w:r>
          </w:p>
        </w:tc>
      </w:tr>
      <w:tr w:rsidR="00B9343B" w:rsidRPr="0076314A" w:rsidTr="00B9343B">
        <w:trPr>
          <w:gridAfter w:val="1"/>
          <w:wAfter w:w="63" w:type="dxa"/>
          <w:trHeight w:val="427"/>
        </w:trPr>
        <w:tc>
          <w:tcPr>
            <w:tcW w:w="1701" w:type="dxa"/>
            <w:vMerge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</w:rPr>
            </w:pPr>
            <w:r w:rsidRPr="0076314A">
              <w:rPr>
                <w:rStyle w:val="FootnoteReference"/>
                <w:rFonts w:ascii="Sylfaen" w:hAnsi="Sylfaen" w:cs="Arial"/>
                <w:sz w:val="20"/>
              </w:rPr>
              <w:footnoteReference w:id="2"/>
            </w:r>
            <w:proofErr w:type="spellStart"/>
            <w:r w:rsidRPr="0076314A">
              <w:rPr>
                <w:rFonts w:ascii="Sylfaen" w:hAnsi="Sylfaen" w:cs="Arial"/>
                <w:sz w:val="20"/>
              </w:rPr>
              <w:t>հասցեն</w:t>
            </w:r>
            <w:proofErr w:type="spellEnd"/>
          </w:p>
        </w:tc>
        <w:tc>
          <w:tcPr>
            <w:tcW w:w="1417" w:type="dxa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76314A">
              <w:rPr>
                <w:rFonts w:ascii="Sylfaen" w:hAnsi="Sylfaen" w:cs="Arial"/>
                <w:sz w:val="20"/>
              </w:rPr>
              <w:t>Ժամկետը</w:t>
            </w:r>
            <w:proofErr w:type="spellEnd"/>
            <w:r w:rsidRPr="0076314A">
              <w:rPr>
                <w:rFonts w:ascii="Sylfaen" w:hAnsi="Sylfaen"/>
                <w:sz w:val="20"/>
              </w:rPr>
              <w:t>**</w:t>
            </w:r>
            <w:r w:rsidRPr="0076314A">
              <w:rPr>
                <w:rStyle w:val="FootnoteReference"/>
                <w:rFonts w:ascii="Sylfaen" w:hAnsi="Sylfaen"/>
                <w:sz w:val="20"/>
              </w:rPr>
              <w:footnoteReference w:id="3"/>
            </w:r>
          </w:p>
        </w:tc>
      </w:tr>
      <w:tr w:rsidR="00B9343B" w:rsidRPr="00B9343B" w:rsidTr="00B9343B">
        <w:trPr>
          <w:gridAfter w:val="1"/>
          <w:wAfter w:w="63" w:type="dxa"/>
          <w:trHeight w:val="1223"/>
        </w:trPr>
        <w:tc>
          <w:tcPr>
            <w:tcW w:w="1701" w:type="dxa"/>
            <w:vAlign w:val="center"/>
          </w:tcPr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proofErr w:type="spellStart"/>
            <w:r w:rsidRPr="0076314A">
              <w:rPr>
                <w:rFonts w:ascii="Sylfaen" w:hAnsi="Sylfaen" w:cs="Arial"/>
                <w:sz w:val="20"/>
              </w:rPr>
              <w:t>Գրիչ</w:t>
            </w:r>
            <w:proofErr w:type="spellEnd"/>
          </w:p>
        </w:tc>
        <w:tc>
          <w:tcPr>
            <w:tcW w:w="2835" w:type="dxa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Պատյանը՝ սպիտակ</w:t>
            </w:r>
          </w:p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Միջուկը՝ կապույտ, 0.7</w:t>
            </w:r>
          </w:p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 xml:space="preserve">Տպագրությունը՝ UV DTF </w:t>
            </w:r>
            <w:r w:rsidRPr="0076314A">
              <w:rPr>
                <w:rFonts w:ascii="Sylfaen" w:hAnsi="Sylfaen"/>
                <w:noProof/>
                <w:sz w:val="20"/>
                <w:lang w:val="hy-AM"/>
              </w:rPr>
              <w:t>,</w:t>
            </w:r>
            <w:r w:rsidRPr="0076314A">
              <w:rPr>
                <w:rFonts w:ascii="Sylfaen" w:hAnsi="Sylfaen" w:cs="Arial"/>
                <w:sz w:val="20"/>
                <w:lang w:val="hy-AM"/>
              </w:rPr>
              <w:t>լոգո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  <w:lang w:val="hy-AM"/>
              </w:rPr>
            </w:pPr>
            <w:r w:rsidRPr="0076314A">
              <w:rPr>
                <w:rFonts w:ascii="Sylfaen" w:eastAsia="Calibri" w:hAnsi="Sylfaen"/>
                <w:noProof/>
                <w:sz w:val="20"/>
                <w:lang w:eastAsia="en-US"/>
              </w:rPr>
              <w:drawing>
                <wp:inline distT="0" distB="0" distL="0" distR="0" wp14:anchorId="5B7F161E" wp14:editId="35805F6E">
                  <wp:extent cx="647700" cy="838200"/>
                  <wp:effectExtent l="0" t="0" r="0" b="0"/>
                  <wp:docPr id="6" name="Picture 6" descr="YSU-Biology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SU-Biolog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</w:pPr>
            <w:r w:rsidRPr="0076314A"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  <w:t>Ալեք Մանուկյան 1/3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B9343B" w:rsidRPr="0076314A" w:rsidRDefault="00B9343B" w:rsidP="006D6ADF">
            <w:pPr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:rsidR="00B9343B" w:rsidRPr="0076314A" w:rsidRDefault="00B9343B" w:rsidP="006D6ADF">
            <w:pPr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օրվանից 20 աշխատանքային օրվա ընթացքում</w:t>
            </w:r>
          </w:p>
        </w:tc>
      </w:tr>
      <w:tr w:rsidR="00B9343B" w:rsidRPr="00B9343B" w:rsidTr="00B9343B">
        <w:trPr>
          <w:gridAfter w:val="1"/>
          <w:wAfter w:w="63" w:type="dxa"/>
          <w:trHeight w:val="597"/>
        </w:trPr>
        <w:tc>
          <w:tcPr>
            <w:tcW w:w="1701" w:type="dxa"/>
            <w:vAlign w:val="center"/>
          </w:tcPr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proofErr w:type="spellStart"/>
            <w:r w:rsidRPr="0076314A">
              <w:rPr>
                <w:rFonts w:ascii="Sylfaen" w:hAnsi="Sylfaen" w:cs="Arial"/>
                <w:sz w:val="20"/>
              </w:rPr>
              <w:t>Նոթատետր</w:t>
            </w:r>
            <w:proofErr w:type="spellEnd"/>
          </w:p>
        </w:tc>
        <w:tc>
          <w:tcPr>
            <w:tcW w:w="2835" w:type="dxa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B5, 88 էջ սև-սպիտակ 80գր/մ</w:t>
            </w:r>
            <w:r w:rsidRPr="0076314A">
              <w:rPr>
                <w:rFonts w:ascii="Sylfaen" w:hAnsi="Sylfaen" w:cs="Arial"/>
                <w:sz w:val="20"/>
                <w:vertAlign w:val="superscript"/>
                <w:lang w:val="hy-AM"/>
              </w:rPr>
              <w:t>2</w:t>
            </w:r>
            <w:r w:rsidRPr="0076314A">
              <w:rPr>
                <w:rFonts w:ascii="Sylfaen" w:hAnsi="Sylfaen" w:cs="Arial"/>
                <w:sz w:val="20"/>
                <w:lang w:val="hy-AM"/>
              </w:rPr>
              <w:t xml:space="preserve">, </w:t>
            </w:r>
          </w:p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Որից 1 էջը՝ գունավոր:</w:t>
            </w:r>
          </w:p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Կազմը 300գր/մ</w:t>
            </w:r>
            <w:r w:rsidRPr="0076314A">
              <w:rPr>
                <w:rFonts w:ascii="Sylfaen" w:hAnsi="Sylfaen" w:cs="Arial"/>
                <w:sz w:val="20"/>
                <w:vertAlign w:val="superscript"/>
                <w:lang w:val="hy-AM"/>
              </w:rPr>
              <w:t>2</w:t>
            </w:r>
            <w:r w:rsidRPr="0076314A">
              <w:rPr>
                <w:rFonts w:ascii="Sylfaen" w:hAnsi="Sylfaen" w:cs="Arial"/>
                <w:sz w:val="20"/>
                <w:lang w:val="hy-AM"/>
              </w:rPr>
              <w:t>, կավճապատ + գունավոր տպագրություն:</w:t>
            </w:r>
          </w:p>
          <w:p w:rsidR="00B9343B" w:rsidRPr="0076314A" w:rsidRDefault="00B9343B" w:rsidP="006D6AD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Կազմարարությունը՝ մետաղական զսպանակ: Տպագրությունը՝ լոգո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76314A">
              <w:rPr>
                <w:rFonts w:ascii="Sylfaen" w:eastAsia="Calibri" w:hAnsi="Sylfaen"/>
                <w:noProof/>
                <w:sz w:val="20"/>
                <w:lang w:eastAsia="en-US"/>
              </w:rPr>
              <w:drawing>
                <wp:inline distT="0" distB="0" distL="0" distR="0" wp14:anchorId="18D9D355" wp14:editId="778D2B95">
                  <wp:extent cx="695325" cy="838200"/>
                  <wp:effectExtent l="0" t="0" r="9525" b="0"/>
                  <wp:docPr id="5" name="Picture 5" descr="YSU-Biology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SU-Biolog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1418" w:type="dxa"/>
          </w:tcPr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</w:pPr>
            <w:r w:rsidRPr="0076314A"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  <w:t>Ալեք Մանուկյան 1/3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</w:pPr>
          </w:p>
        </w:tc>
        <w:tc>
          <w:tcPr>
            <w:tcW w:w="1417" w:type="dxa"/>
          </w:tcPr>
          <w:p w:rsidR="00B9343B" w:rsidRPr="0076314A" w:rsidRDefault="00B9343B" w:rsidP="006D6ADF">
            <w:pPr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:rsidR="00B9343B" w:rsidRPr="0076314A" w:rsidRDefault="00B9343B" w:rsidP="006D6ADF">
            <w:pPr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օրվանից 20 աշխատանքային օրվա ընթացքում</w:t>
            </w:r>
          </w:p>
        </w:tc>
      </w:tr>
      <w:tr w:rsidR="00B9343B" w:rsidRPr="00B9343B" w:rsidTr="00B9343B">
        <w:trPr>
          <w:gridAfter w:val="1"/>
          <w:wAfter w:w="63" w:type="dxa"/>
          <w:trHeight w:val="597"/>
        </w:trPr>
        <w:tc>
          <w:tcPr>
            <w:tcW w:w="1701" w:type="dxa"/>
            <w:vAlign w:val="center"/>
          </w:tcPr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color w:val="434343"/>
                <w:sz w:val="20"/>
                <w:lang w:val="hy-AM"/>
              </w:rPr>
              <w:t>Գլխարկ</w:t>
            </w:r>
          </w:p>
        </w:tc>
        <w:tc>
          <w:tcPr>
            <w:tcW w:w="2835" w:type="dxa"/>
            <w:vAlign w:val="center"/>
          </w:tcPr>
          <w:p w:rsidR="00B9343B" w:rsidRPr="0076314A" w:rsidRDefault="00B9343B" w:rsidP="006D6ADF">
            <w:pPr>
              <w:jc w:val="center"/>
              <w:rPr>
                <w:rFonts w:ascii="Sylfaen" w:hAnsi="Sylfaen"/>
                <w:noProof/>
                <w:sz w:val="20"/>
                <w:lang w:val="hy-AM"/>
              </w:rPr>
            </w:pPr>
            <w:r w:rsidRPr="0076314A">
              <w:rPr>
                <w:rFonts w:ascii="Sylfaen" w:hAnsi="Sylfaen"/>
                <w:noProof/>
                <w:sz w:val="20"/>
                <w:lang w:val="hy-AM"/>
              </w:rPr>
              <w:t xml:space="preserve">Գլխարկ-կեպիի, սպիտակ, բամբակյա հումքով, տպագրությունը՝ լոգո 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76314A">
              <w:rPr>
                <w:rFonts w:ascii="Sylfaen" w:eastAsia="Calibri" w:hAnsi="Sylfaen"/>
                <w:noProof/>
                <w:sz w:val="20"/>
                <w:lang w:eastAsia="en-US"/>
              </w:rPr>
              <w:drawing>
                <wp:inline distT="0" distB="0" distL="0" distR="0" wp14:anchorId="7DCDECCF" wp14:editId="6002C0CD">
                  <wp:extent cx="695325" cy="838200"/>
                  <wp:effectExtent l="0" t="0" r="9525" b="0"/>
                  <wp:docPr id="4" name="Picture 4" descr="YSU-Biology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SU-Biolog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76314A">
              <w:rPr>
                <w:rFonts w:ascii="Sylfaen" w:hAnsi="Sylfaen"/>
                <w:noProof/>
                <w:sz w:val="20"/>
                <w:lang w:val="hy-AM"/>
              </w:rPr>
              <w:t>Համաձայնեցնել պատվիրատուի հետ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1418" w:type="dxa"/>
          </w:tcPr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</w:pPr>
            <w:r w:rsidRPr="0076314A"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  <w:t>Ալեք Մանուկյան 1/3</w:t>
            </w:r>
          </w:p>
          <w:p w:rsidR="00B9343B" w:rsidRPr="0076314A" w:rsidRDefault="00B9343B" w:rsidP="006D6ADF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lang w:val="hy-AM"/>
              </w:rPr>
            </w:pPr>
          </w:p>
        </w:tc>
        <w:tc>
          <w:tcPr>
            <w:tcW w:w="1417" w:type="dxa"/>
          </w:tcPr>
          <w:p w:rsidR="00B9343B" w:rsidRPr="0076314A" w:rsidRDefault="00B9343B" w:rsidP="006D6ADF">
            <w:pPr>
              <w:rPr>
                <w:rFonts w:ascii="Sylfaen" w:hAnsi="Sylfaen" w:cs="Arial"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:rsidR="00B9343B" w:rsidRPr="0076314A" w:rsidRDefault="00B9343B" w:rsidP="006D6ADF">
            <w:pPr>
              <w:rPr>
                <w:rFonts w:ascii="Sylfaen" w:hAnsi="Sylfaen" w:cs="Arial"/>
                <w:bCs/>
                <w:sz w:val="20"/>
                <w:lang w:val="hy-AM"/>
              </w:rPr>
            </w:pPr>
            <w:r w:rsidRPr="0076314A">
              <w:rPr>
                <w:rFonts w:ascii="Sylfaen" w:hAnsi="Sylfaen" w:cs="Arial"/>
                <w:sz w:val="20"/>
                <w:lang w:val="hy-AM"/>
              </w:rPr>
              <w:t>օրվանից 20 աշխատանքային օրվա ընթացքում</w:t>
            </w:r>
          </w:p>
        </w:tc>
      </w:tr>
    </w:tbl>
    <w:p w:rsidR="0015300F" w:rsidRDefault="0015300F">
      <w:pPr>
        <w:rPr>
          <w:rFonts w:asciiTheme="minorHAnsi" w:hAnsiTheme="minorHAnsi"/>
          <w:lang w:val="hy-AM"/>
        </w:rPr>
      </w:pPr>
    </w:p>
    <w:p w:rsidR="00B9343B" w:rsidRDefault="00B9343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page" w:tblpX="391" w:tblpY="84"/>
        <w:tblW w:w="7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2512"/>
        <w:gridCol w:w="1291"/>
        <w:gridCol w:w="2046"/>
      </w:tblGrid>
      <w:tr w:rsidR="00B9343B" w:rsidRPr="0076314A" w:rsidTr="00B9343B">
        <w:trPr>
          <w:trHeight w:val="422"/>
        </w:trPr>
        <w:tc>
          <w:tcPr>
            <w:tcW w:w="7171" w:type="dxa"/>
            <w:gridSpan w:val="4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ru-RU" w:bidi="ru-RU"/>
              </w:rPr>
            </w:pPr>
            <w:bookmarkStart w:id="0" w:name="_GoBack"/>
            <w:bookmarkEnd w:id="0"/>
            <w:r w:rsidRPr="0076314A">
              <w:rPr>
                <w:rFonts w:ascii="Sylfaen" w:hAnsi="Sylfaen"/>
                <w:sz w:val="20"/>
                <w:lang w:val="ru-RU" w:bidi="ru-RU"/>
              </w:rPr>
              <w:t>РАБОТ</w:t>
            </w:r>
          </w:p>
        </w:tc>
      </w:tr>
      <w:tr w:rsidR="00B9343B" w:rsidRPr="0076314A" w:rsidTr="00B9343B">
        <w:trPr>
          <w:trHeight w:val="247"/>
        </w:trPr>
        <w:tc>
          <w:tcPr>
            <w:tcW w:w="1322" w:type="dxa"/>
            <w:vMerge w:val="restart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76314A">
              <w:rPr>
                <w:rFonts w:ascii="Sylfaen" w:hAnsi="Sylfaen"/>
                <w:sz w:val="20"/>
                <w:lang w:val="ru-RU"/>
              </w:rPr>
              <w:t>Название</w:t>
            </w:r>
          </w:p>
        </w:tc>
        <w:tc>
          <w:tcPr>
            <w:tcW w:w="2512" w:type="dxa"/>
            <w:vMerge w:val="restart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76314A">
              <w:rPr>
                <w:rFonts w:ascii="Sylfaen" w:hAnsi="Sylfaen"/>
                <w:sz w:val="20"/>
                <w:lang w:val="pt-BR"/>
              </w:rPr>
              <w:t>техни</w:t>
            </w:r>
            <w:proofErr w:type="spellStart"/>
            <w:r w:rsidRPr="0076314A">
              <w:rPr>
                <w:rFonts w:ascii="Sylfaen" w:hAnsi="Sylfaen"/>
                <w:sz w:val="20"/>
              </w:rPr>
              <w:t>че</w:t>
            </w:r>
            <w:proofErr w:type="spellEnd"/>
            <w:r w:rsidRPr="0076314A">
              <w:rPr>
                <w:rFonts w:ascii="Sylfaen" w:hAnsi="Sylfaen"/>
                <w:sz w:val="20"/>
                <w:lang w:val="pt-BR"/>
              </w:rPr>
              <w:t>ская характеристика</w:t>
            </w:r>
          </w:p>
        </w:tc>
        <w:tc>
          <w:tcPr>
            <w:tcW w:w="3337" w:type="dxa"/>
            <w:gridSpan w:val="2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76314A">
              <w:rPr>
                <w:rFonts w:ascii="Sylfaen" w:hAnsi="Sylfaen"/>
                <w:sz w:val="20"/>
                <w:lang w:val="pt-BR"/>
              </w:rPr>
              <w:t>предоставления</w:t>
            </w:r>
          </w:p>
        </w:tc>
      </w:tr>
      <w:tr w:rsidR="00B9343B" w:rsidRPr="0076314A" w:rsidTr="00B9343B">
        <w:trPr>
          <w:trHeight w:val="1108"/>
        </w:trPr>
        <w:tc>
          <w:tcPr>
            <w:tcW w:w="1322" w:type="dxa"/>
            <w:vMerge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2512" w:type="dxa"/>
            <w:vMerge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291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76314A">
              <w:rPr>
                <w:rFonts w:ascii="Sylfaen" w:hAnsi="Sylfaen"/>
                <w:sz w:val="20"/>
                <w:lang w:val="pt-BR"/>
              </w:rPr>
              <w:t>адрес</w:t>
            </w:r>
          </w:p>
        </w:tc>
        <w:tc>
          <w:tcPr>
            <w:tcW w:w="2046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76314A">
              <w:rPr>
                <w:rFonts w:ascii="Sylfaen" w:hAnsi="Sylfaen"/>
                <w:sz w:val="20"/>
                <w:lang w:val="pt-BR"/>
              </w:rPr>
              <w:t>срок</w:t>
            </w:r>
            <w:r w:rsidRPr="0076314A">
              <w:rPr>
                <w:rFonts w:ascii="Sylfaen" w:hAnsi="Sylfaen"/>
                <w:sz w:val="20"/>
                <w:lang w:val="pt-BR"/>
              </w:rPr>
              <w:footnoteReference w:customMarkFollows="1" w:id="4"/>
              <w:t>**</w:t>
            </w:r>
          </w:p>
        </w:tc>
      </w:tr>
      <w:tr w:rsidR="00B9343B" w:rsidRPr="00B9343B" w:rsidTr="00B9343B">
        <w:trPr>
          <w:trHeight w:val="70"/>
        </w:trPr>
        <w:tc>
          <w:tcPr>
            <w:tcW w:w="1322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 w:cs="Arial"/>
                <w:sz w:val="20"/>
                <w:lang w:val="ru-RU"/>
              </w:rPr>
            </w:pPr>
            <w:r w:rsidRPr="0076314A">
              <w:rPr>
                <w:rFonts w:ascii="Sylfaen" w:hAnsi="Sylfaen" w:cs="Arial"/>
                <w:sz w:val="20"/>
                <w:lang w:val="ru-RU"/>
              </w:rPr>
              <w:t>Ручка</w:t>
            </w:r>
          </w:p>
        </w:tc>
        <w:tc>
          <w:tcPr>
            <w:tcW w:w="2512" w:type="dxa"/>
            <w:vAlign w:val="center"/>
          </w:tcPr>
          <w:p w:rsidR="00B9343B" w:rsidRPr="0076314A" w:rsidRDefault="00B9343B" w:rsidP="00B9343B">
            <w:pPr>
              <w:rPr>
                <w:rFonts w:ascii="Sylfaen" w:hAnsi="Sylfaen"/>
                <w:sz w:val="20"/>
                <w:lang w:val="ru-RU"/>
              </w:rPr>
            </w:pPr>
            <w:r w:rsidRPr="0076314A">
              <w:rPr>
                <w:rFonts w:ascii="Sylfaen" w:hAnsi="Sylfaen"/>
                <w:sz w:val="20"/>
                <w:lang w:val="ru-RU"/>
              </w:rPr>
              <w:t>Внешняя оболочка: белая</w:t>
            </w:r>
          </w:p>
          <w:p w:rsidR="00B9343B" w:rsidRPr="0076314A" w:rsidRDefault="00B9343B" w:rsidP="00B9343B">
            <w:pPr>
              <w:rPr>
                <w:rFonts w:ascii="Sylfaen" w:hAnsi="Sylfaen"/>
                <w:sz w:val="20"/>
                <w:lang w:val="ru-RU"/>
              </w:rPr>
            </w:pPr>
            <w:r w:rsidRPr="0076314A">
              <w:rPr>
                <w:rFonts w:ascii="Sylfaen" w:hAnsi="Sylfaen"/>
                <w:sz w:val="20"/>
                <w:lang w:val="ru-RU"/>
              </w:rPr>
              <w:t>Основа: синяя, 0,7</w:t>
            </w:r>
          </w:p>
          <w:p w:rsidR="00B9343B" w:rsidRPr="0076314A" w:rsidRDefault="00B9343B" w:rsidP="00B9343B">
            <w:pPr>
              <w:rPr>
                <w:rFonts w:ascii="Sylfaen" w:hAnsi="Sylfaen"/>
                <w:sz w:val="20"/>
                <w:lang w:val="ru-RU"/>
              </w:rPr>
            </w:pPr>
            <w:r w:rsidRPr="0076314A">
              <w:rPr>
                <w:rFonts w:ascii="Sylfaen" w:hAnsi="Sylfaen"/>
                <w:sz w:val="20"/>
                <w:lang w:val="ru-RU"/>
              </w:rPr>
              <w:t>Печать: УФ DTF</w:t>
            </w:r>
          </w:p>
          <w:p w:rsidR="00B9343B" w:rsidRPr="0076314A" w:rsidRDefault="00B9343B" w:rsidP="00B9343B">
            <w:pPr>
              <w:rPr>
                <w:rFonts w:ascii="Sylfaen" w:hAnsi="Sylfaen"/>
                <w:sz w:val="20"/>
                <w:lang w:val="ru-RU"/>
              </w:rPr>
            </w:pPr>
            <w:r w:rsidRPr="0076314A">
              <w:rPr>
                <w:rFonts w:ascii="Sylfaen" w:hAnsi="Sylfaen"/>
                <w:sz w:val="20"/>
                <w:lang w:val="ru-RU"/>
              </w:rPr>
              <w:t>Печать: логотип</w:t>
            </w:r>
          </w:p>
          <w:p w:rsidR="00B9343B" w:rsidRPr="0076314A" w:rsidRDefault="00B9343B" w:rsidP="00B9343B">
            <w:pPr>
              <w:rPr>
                <w:rFonts w:ascii="Sylfaen" w:hAnsi="Sylfaen"/>
                <w:sz w:val="20"/>
                <w:lang w:val="ru-RU"/>
              </w:rPr>
            </w:pPr>
            <w:r w:rsidRPr="0076314A">
              <w:rPr>
                <w:rFonts w:ascii="Sylfaen" w:eastAsia="Calibri" w:hAnsi="Sylfaen"/>
                <w:noProof/>
                <w:sz w:val="20"/>
                <w:lang w:eastAsia="en-US"/>
              </w:rPr>
              <w:drawing>
                <wp:inline distT="0" distB="0" distL="0" distR="0" wp14:anchorId="0501A5BB" wp14:editId="2B3FBBF2">
                  <wp:extent cx="695325" cy="838200"/>
                  <wp:effectExtent l="0" t="0" r="9525" b="0"/>
                  <wp:docPr id="3" name="Picture 3" descr="YSU-Biology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SU-Biolog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76314A">
              <w:rPr>
                <w:rFonts w:ascii="Sylfaen" w:hAnsi="Sylfaen"/>
                <w:sz w:val="20"/>
                <w:lang w:val="hy-AM"/>
              </w:rPr>
              <w:t>Алек Манукян 1/3</w:t>
            </w:r>
          </w:p>
          <w:p w:rsidR="00B9343B" w:rsidRPr="0076314A" w:rsidRDefault="00B9343B" w:rsidP="00B9343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2046" w:type="dxa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bCs/>
                <w:i/>
                <w:iCs/>
                <w:sz w:val="20"/>
                <w:lang w:val="ru-RU"/>
              </w:rPr>
            </w:pPr>
            <w:r w:rsidRPr="0076314A">
              <w:rPr>
                <w:rFonts w:ascii="Sylfaen" w:hAnsi="Sylfaen" w:cs="Arial"/>
                <w:sz w:val="20"/>
                <w:lang w:val="ru-RU"/>
              </w:rPr>
              <w:t>В течение 20 рабочих дней с момента двустороннего подписания акта приема-передачи</w:t>
            </w:r>
          </w:p>
        </w:tc>
      </w:tr>
      <w:tr w:rsidR="00B9343B" w:rsidRPr="00B9343B" w:rsidTr="00B9343B">
        <w:trPr>
          <w:trHeight w:val="175"/>
        </w:trPr>
        <w:tc>
          <w:tcPr>
            <w:tcW w:w="1322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 w:cs="Arial"/>
                <w:sz w:val="20"/>
                <w:lang w:val="ru-RU"/>
              </w:rPr>
            </w:pPr>
            <w:r w:rsidRPr="0076314A">
              <w:rPr>
                <w:rFonts w:ascii="Sylfaen" w:hAnsi="Sylfaen" w:cs="Arial"/>
                <w:sz w:val="20"/>
                <w:lang w:val="ru-RU"/>
              </w:rPr>
              <w:t>Блокнот</w:t>
            </w:r>
          </w:p>
        </w:tc>
        <w:tc>
          <w:tcPr>
            <w:tcW w:w="2512" w:type="dxa"/>
            <w:vAlign w:val="center"/>
          </w:tcPr>
          <w:p w:rsidR="00B9343B" w:rsidRPr="0076314A" w:rsidRDefault="00B9343B" w:rsidP="00B9343B">
            <w:pPr>
              <w:rPr>
                <w:rStyle w:val="y2iqfc"/>
                <w:rFonts w:ascii="Sylfaen" w:hAnsi="Sylfaen" w:cs="Courier New"/>
                <w:color w:val="1F1F1F"/>
                <w:sz w:val="20"/>
                <w:lang w:val="ru-RU" w:eastAsia="en-US"/>
              </w:rPr>
            </w:pPr>
            <w:r w:rsidRPr="0076314A">
              <w:rPr>
                <w:rStyle w:val="y2iqfc"/>
                <w:rFonts w:ascii="Sylfaen" w:hAnsi="Sylfaen" w:cs="Courier New"/>
                <w:color w:val="1F1F1F"/>
                <w:sz w:val="20"/>
                <w:lang w:val="ru-RU" w:eastAsia="en-US"/>
              </w:rPr>
              <w:t>Формат B5, 88 страниц, черно-белая печать, 80 г/м², из которых 1 страница цветная. Обложка 300 г/м², мелованная + цветная печать. Переплет: металлический пружинный. Печать: логотип.</w:t>
            </w:r>
          </w:p>
          <w:p w:rsidR="00B9343B" w:rsidRPr="0076314A" w:rsidRDefault="00B9343B" w:rsidP="00B9343B">
            <w:pPr>
              <w:rPr>
                <w:rFonts w:ascii="Sylfaen" w:hAnsi="Sylfaen" w:cs="Arial"/>
                <w:noProof/>
                <w:sz w:val="20"/>
                <w:lang w:val="ru-RU"/>
              </w:rPr>
            </w:pPr>
            <w:r w:rsidRPr="0076314A">
              <w:rPr>
                <w:rFonts w:ascii="Sylfaen" w:eastAsia="Calibri" w:hAnsi="Sylfaen"/>
                <w:noProof/>
                <w:sz w:val="20"/>
                <w:lang w:eastAsia="en-US"/>
              </w:rPr>
              <w:drawing>
                <wp:inline distT="0" distB="0" distL="0" distR="0" wp14:anchorId="4719F18E" wp14:editId="4954A8BB">
                  <wp:extent cx="695325" cy="838200"/>
                  <wp:effectExtent l="0" t="0" r="9525" b="0"/>
                  <wp:docPr id="2" name="Picture 2" descr="YSU-Biology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SU-Biolog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1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76314A">
              <w:rPr>
                <w:rFonts w:ascii="Sylfaen" w:hAnsi="Sylfaen"/>
                <w:sz w:val="20"/>
                <w:lang w:val="hy-AM"/>
              </w:rPr>
              <w:t>Алек Манукян 1/3</w:t>
            </w:r>
          </w:p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46" w:type="dxa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76314A">
              <w:rPr>
                <w:rFonts w:ascii="Sylfaen" w:hAnsi="Sylfaen" w:cs="Arial"/>
                <w:sz w:val="20"/>
                <w:lang w:val="ru-RU"/>
              </w:rPr>
              <w:t>В течение 20 рабочих дней с момента двустороннего подписания акта приема-передачи</w:t>
            </w:r>
          </w:p>
        </w:tc>
      </w:tr>
      <w:tr w:rsidR="00B9343B" w:rsidRPr="00B9343B" w:rsidTr="00B9343B">
        <w:trPr>
          <w:trHeight w:val="70"/>
        </w:trPr>
        <w:tc>
          <w:tcPr>
            <w:tcW w:w="1322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 w:cs="Arial"/>
                <w:sz w:val="20"/>
                <w:lang w:val="ru-RU"/>
              </w:rPr>
            </w:pPr>
            <w:r w:rsidRPr="0076314A">
              <w:rPr>
                <w:rFonts w:ascii="Sylfaen" w:hAnsi="Sylfaen" w:cs="Courier New"/>
                <w:color w:val="1F1F1F"/>
                <w:sz w:val="20"/>
                <w:lang w:val="ru-RU" w:eastAsia="en-US"/>
              </w:rPr>
              <w:t>Кепка</w:t>
            </w:r>
          </w:p>
        </w:tc>
        <w:tc>
          <w:tcPr>
            <w:tcW w:w="2512" w:type="dxa"/>
            <w:vAlign w:val="center"/>
          </w:tcPr>
          <w:p w:rsidR="00B9343B" w:rsidRPr="0076314A" w:rsidRDefault="00B9343B" w:rsidP="00B9343B">
            <w:pPr>
              <w:rPr>
                <w:rFonts w:ascii="Sylfaen" w:hAnsi="Sylfaen" w:cs="Courier New"/>
                <w:color w:val="1F1F1F"/>
                <w:sz w:val="20"/>
                <w:lang w:val="ru-RU" w:eastAsia="en-US"/>
              </w:rPr>
            </w:pPr>
            <w:r w:rsidRPr="0076314A">
              <w:rPr>
                <w:rFonts w:ascii="Sylfaen" w:hAnsi="Sylfaen" w:cs="Courier New"/>
                <w:color w:val="1F1F1F"/>
                <w:sz w:val="20"/>
                <w:lang w:val="ru-RU" w:eastAsia="en-US"/>
              </w:rPr>
              <w:t>Кепка, белая, хлопчатобумажная, с логотипом.</w:t>
            </w:r>
            <w:r w:rsidRPr="0076314A">
              <w:rPr>
                <w:rFonts w:ascii="Sylfaen" w:hAnsi="Sylfaen" w:cs="Courier New"/>
                <w:color w:val="1F1F1F"/>
                <w:sz w:val="20"/>
                <w:lang w:val="hy-AM" w:eastAsia="en-US"/>
              </w:rPr>
              <w:t xml:space="preserve"> </w:t>
            </w:r>
            <w:r w:rsidRPr="0076314A">
              <w:rPr>
                <w:rFonts w:ascii="Sylfaen" w:hAnsi="Sylfaen" w:cs="Courier New"/>
                <w:color w:val="1F1F1F"/>
                <w:sz w:val="20"/>
                <w:lang w:val="ru-RU" w:eastAsia="en-US"/>
              </w:rPr>
              <w:t>Согласовать с клиентом</w:t>
            </w:r>
          </w:p>
          <w:p w:rsidR="00B9343B" w:rsidRPr="0076314A" w:rsidRDefault="00B9343B" w:rsidP="00B9343B">
            <w:pPr>
              <w:rPr>
                <w:rFonts w:ascii="Sylfaen" w:hAnsi="Sylfaen" w:cs="Arial"/>
                <w:noProof/>
                <w:sz w:val="20"/>
                <w:lang w:val="hy-AM"/>
              </w:rPr>
            </w:pPr>
            <w:r w:rsidRPr="0076314A">
              <w:rPr>
                <w:rFonts w:ascii="Sylfaen" w:eastAsia="Calibri" w:hAnsi="Sylfaen"/>
                <w:noProof/>
                <w:sz w:val="20"/>
                <w:lang w:eastAsia="en-US"/>
              </w:rPr>
              <w:drawing>
                <wp:inline distT="0" distB="0" distL="0" distR="0" wp14:anchorId="4FD9E719" wp14:editId="758389C3">
                  <wp:extent cx="695325" cy="838200"/>
                  <wp:effectExtent l="0" t="0" r="9525" b="0"/>
                  <wp:docPr id="1" name="Picture 1" descr="YSU-Biology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SU-Biolog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43B" w:rsidRPr="0076314A" w:rsidRDefault="00B9343B" w:rsidP="00B9343B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91" w:type="dxa"/>
            <w:vAlign w:val="center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76314A">
              <w:rPr>
                <w:rFonts w:ascii="Sylfaen" w:hAnsi="Sylfaen"/>
                <w:sz w:val="20"/>
                <w:lang w:val="hy-AM"/>
              </w:rPr>
              <w:t>Алек Манукян 1/3</w:t>
            </w:r>
          </w:p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46" w:type="dxa"/>
          </w:tcPr>
          <w:p w:rsidR="00B9343B" w:rsidRPr="0076314A" w:rsidRDefault="00B9343B" w:rsidP="00B9343B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76314A">
              <w:rPr>
                <w:rFonts w:ascii="Sylfaen" w:hAnsi="Sylfaen" w:cs="Arial"/>
                <w:sz w:val="20"/>
                <w:lang w:val="ru-RU"/>
              </w:rPr>
              <w:t>В течение 20 рабочих дней с момента двустороннего подписания акта приема-передачи</w:t>
            </w:r>
          </w:p>
        </w:tc>
      </w:tr>
    </w:tbl>
    <w:p w:rsidR="00B9343B" w:rsidRDefault="00B9343B">
      <w:pPr>
        <w:rPr>
          <w:rFonts w:asciiTheme="minorHAnsi" w:hAnsiTheme="minorHAnsi"/>
          <w:lang w:val="hy-AM"/>
        </w:rPr>
      </w:pPr>
    </w:p>
    <w:p w:rsidR="00B9343B" w:rsidRPr="00B9343B" w:rsidRDefault="00B9343B">
      <w:pPr>
        <w:rPr>
          <w:rFonts w:asciiTheme="minorHAnsi" w:hAnsiTheme="minorHAnsi"/>
          <w:lang w:val="ru-RU"/>
        </w:rPr>
      </w:pPr>
    </w:p>
    <w:sectPr w:rsidR="00B9343B" w:rsidRPr="00B9343B" w:rsidSect="00B9343B">
      <w:pgSz w:w="15840" w:h="12240" w:orient="landscape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93" w:rsidRDefault="00032D93" w:rsidP="00B9343B">
      <w:r>
        <w:separator/>
      </w:r>
    </w:p>
  </w:endnote>
  <w:endnote w:type="continuationSeparator" w:id="0">
    <w:p w:rsidR="00032D93" w:rsidRDefault="00032D93" w:rsidP="00B9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93" w:rsidRDefault="00032D93" w:rsidP="00B9343B">
      <w:r>
        <w:separator/>
      </w:r>
    </w:p>
  </w:footnote>
  <w:footnote w:type="continuationSeparator" w:id="0">
    <w:p w:rsidR="00032D93" w:rsidRDefault="00032D93" w:rsidP="00B9343B">
      <w:r>
        <w:continuationSeparator/>
      </w:r>
    </w:p>
  </w:footnote>
  <w:footnote w:id="1">
    <w:p w:rsidR="00B9343B" w:rsidRPr="00BD4E94" w:rsidRDefault="00B9343B" w:rsidP="00B9343B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2">
    <w:p w:rsidR="00B9343B" w:rsidRPr="00BD4E94" w:rsidRDefault="00B9343B" w:rsidP="00B9343B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3">
    <w:p w:rsidR="00B9343B" w:rsidRPr="00BD4E94" w:rsidRDefault="00B9343B" w:rsidP="00B9343B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4">
    <w:p w:rsidR="00B9343B" w:rsidRPr="00BD4E94" w:rsidRDefault="00B9343B" w:rsidP="00B9343B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9C"/>
    <w:rsid w:val="00032D93"/>
    <w:rsid w:val="0015300F"/>
    <w:rsid w:val="00B9343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763BB"/>
  <w15:chartTrackingRefBased/>
  <w15:docId w15:val="{96039F45-C4EC-4A95-AA48-D55F79B5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4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9343B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9343B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B9343B"/>
    <w:rPr>
      <w:vertAlign w:val="superscript"/>
    </w:rPr>
  </w:style>
  <w:style w:type="character" w:customStyle="1" w:styleId="y2iqfc">
    <w:name w:val="y2iqfc"/>
    <w:basedOn w:val="DefaultParagraphFont"/>
    <w:rsid w:val="00B93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Melyan</dc:creator>
  <cp:keywords/>
  <dc:description/>
  <cp:lastModifiedBy>Gohar Melyan</cp:lastModifiedBy>
  <cp:revision>2</cp:revision>
  <dcterms:created xsi:type="dcterms:W3CDTF">2026-02-10T08:46:00Z</dcterms:created>
  <dcterms:modified xsi:type="dcterms:W3CDTF">2026-02-10T08:48:00Z</dcterms:modified>
</cp:coreProperties>
</file>