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ԷԱՃԱՊՁԲ-2026/Է-13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флагов для нужд МВД РА под кодом HH NGN EACHAPDZB-2026/E-13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 59 63 73,094 89 04 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ԷԱՃԱՊՁԲ-2026/Է-13</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флагов для нужд МВД РА под кодом HH NGN EACHAPDZB-2026/E-13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флагов для нужд МВД РА под кодом HH NGN EACHAPDZB-2026/E-13</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ԷԱՃԱՊՁԲ-2026/Է-13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флагов для нужд МВД РА под кодом HH NGN EACHAPDZB-2026/E-13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ԷԱՃԱՊՁԲ-2026/Է-13"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ԷԱՃԱՊՁԲ-2026/Է-13"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ԷԱՃԱՊՁԲ-2026/Է-13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Республики Армения. Размеры флага: ширина 1 м, длина 2 м (+-1 см). Двусторонний триколор, изготовлен из ткани «Оксфорд», плотность: не менее 240 грамм, 100% полиэстер. Три стороны: верхняя, нижняя и правая, пришиты лентой, без повреждений, выступов и боковых царапин, а с левой стороны нанесена лента для крепления к круглому деревянному древку шириной 6,5 см. Товар должен быть новым, неиспользованным. Каждый экземпляр упакован индивидуально в полиэтиленовую пленку.
Перед отгрузкой образец должен быть согласован с Заказчиком.
Погрузка и транспортировка товара по адресу, указанному Заказчиком, разгрузка на указанном складе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