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ԱԱԳԼ-ԷԱՃԱՊՁԲ-26/3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ԱԱԳԼ-ԷԱՃԱՊՁԲ-26/3</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ԱԱԳԼ-ԷԱՃԱՊՁԲ-26/3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ԱԱԳԼ-ԷԱՃԱՊՁԲ-26/3</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ԱԱԳԼ-ԷԱՃԱՊՁԲ-26/3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(В)։ 220-240. Мин температура в режиме отопления։ ( -70 С ). Мощность( BTU)։ 12000. Обслуживаемая площадь ( м2)։ 31-40. Основные режимы։ Обогрев/ Охлаждение. Теплопроизводительность (кВт)։ 3.7. Холодопроизводительность (кВт)։ 3.6. Энергопотребление (Охлаждение/Обогрев) (кВт)։ 1.1/1. Тип хладагента։ R 410а. Шум ( dB)   Внутрений/Наружный։ 40/55. Гарантия: не менее 1 года Установка и все необходимые комплектующие для установки предоставляются продавцом (включая кронштейны соответствующих размеров, при необходимости автовышку).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