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տոնին նվիրված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Աղաբալյան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hayk.aghabalyan@yerevan.am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տոնին նվիրված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տոնին նվիրված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hayk.aghabalyan@yerevan.am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տոնին նվիրված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մեկամսյակին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մեկամսյակին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մեկամսյակին նվիրված միջոցառում (միջոցառման օրը, ժամը և տեղը համաձայնեցնել Պատվիրատուի հետ)
Անհրաժեշտ է.
Կազմակերպել հյուրասիրություն Նոր Նորք վարչական շրջանում գործող բարձրակարգ ռեստորաններից մեկում 170-ից 180 անձի միջակայքում (ռեստորանի ընտրությունը, օրը և ժամը  համաձայնեցնել Պատվիրատուի հետ) ։ 
Ռեստորանի սրահը պետք է լինի առանց սյուների, ընդարձակ պարահրապարակով, լեդ էկրանով, լուսային նորաձև լուծումներով: Սրահի ինտերիերը ժամանակակից ոճի:
•Ճաշացանկ-նախուտեստ` ձիթապտուղ /խոշոր, սև և կանաչ/, կիտրոն, պանրի տեսականի /առնվազն 5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առնվազն 3 տեսակի աղցան /աղցանները համաձայնեցնել Պատվիրատուի հետ/, տաք ուտեստներ. խորոված` խոզի, հորթի, կարտոֆիլ տապակած, քյուֆթա՝ հաճարի փլավով, հաց` տարբեր տեսակի, լավաշ,  խմիչքներ` հյուրերի քանակին համապատասխան օղի /առնվազն 0.5 լ./, գինի /առնվազն 0.7լ/ շշալցված, գործարանային /խմիչքները համապատասխանեցնել Պատվիրատուի հետ/, անսահմանափակ զովացուցիչ ըմպելիքներ, բնական հյութեր, կոմպոտներ բարձրորակ 1լ, գազավորված ըմպելիքներ՝ հանքային ջրեր բարձրորակ /առնվազն 0.5լ/, գործարանային, շշալցված /համապատասխանեցնել Պատվիրատուի հետ/: Յուրաքանչյուր սեղանին հյուրերի քանակին համապատասխան քանակով միրգ` /նարինջ, մանդարին, խնձոր, բանան, թուրինջ, կիվի/, քաղցրավենիք, տորթ 150 անձի համար նախատեսված /կրեմը կարագով, խտացրած կաթով և հատապտուղներով (ձևավորումը համաձայնեցնել Պատվիրատուի հետ), անսահմանափակ սուրճ /աղացած, լուծվող, /թեյ /սև և կանաչ/:
Դահլիճում յուրաքանչյուր սեղան պետք է սպասարկի մեկ մատուցող: 
Սրահը ապահովված լինի օդափոխությամբ, լուսաձայնային համակարգով: 
Կատարողը համերգային ծրագրի համար պարտավոր է ապահովել հայտնի, ճանաչված, սիրված, մասսայական հանդիսություններ վարող հանդիսավար` ողջ միջոցառումը վարելու համար /ընտրությունը համաձայնեցնել Պատվիրատուի հետ/: 
Կատարողը համերգային ծրագրի համար պարտավոր է ապահովել հայտնի, հանրության կողմից ճանաչված դիջեյ /ընտրությունը համաձայնեցնել Պատվիրատուի հետ/:
•Ապահովել համապատասխան ձայնային տեխնիկա` սպասարկող տեխանձնակազմով, 1 հատ անլար խոսափող` կանգնակով: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(միջոցառումը նախատեսվում է իրականացնել 2026 թվականի ապրիլի 6-ից 12-ն ընկած օրերի միջակայքում):
Նոր Նորք վարչական շրջանի զոհված զինծառայողների մայրերի և կանանց համար (95-ից 100 անձի միջակայքում) կազմակերպել զբոսանք-էքսկուրսիա դեպի Խոր Վիրապ վանական համալիր, այնուհետև այցելություն Պարույր Սևակի տուն-թանգարան (մուտքավճարները ներառել), որից հետո՝ Նորավանք վանական համալիր՝ 2 էքսկուրսավարների ուղեկցությամբ (կազմակերպման օրը, ժամը, տեղանքը և այլ մանրամասներ նախապես համաձայնեցնել Պատվիրատուի հետ):
Էքսկուրսիայի ընթացքում մասնակիցներին 2 անգամ ապահովել սննդով (հյուրասիրության վայրը համաձայնեցնել Պատվիրատուի հետ):
Առաջին հյուրասիրություն.
Նախաճաշ.
Նախատեսվում է հյուրասիրությունը կազմակերպել Արարատի մարզի ռեստորանային համալիրներից մեկում: Կատարողը պարտավոր է նախաճաշի համար ապահովել ձու, կաթնաշոռ, թթվասեր, կարագ, պանիր, մեղր, նրբերշիկ, խառը կանաչի, հաց՝ լավաշ, ապուխտ, սուրճ, թեյ, առնվազն 3 տեսակ խմորեղեն, կոնֆետ, աղանդեր (հյուրասիրության վայրը համաձայնեցնել Պատվիրատուի հետ):
Երկրորդ հյուրասիրություն.
Նախատեսվում է հյուրասիրությունը կազմակերպել Վայոց Ձորի տարածքում գտնվող ռեստորանային համալիրներից մեկում: Նախատեսել խորոված` խոզի, հավի, կարտոֆիլ տապակած, խորոված բանջարեղեն (սմբուկ, պղպեղ, լոլիկ), պանրի տեսականի, կանաչի, գազավորված սառը ըմպելիքներ, բնական հյութ, հաց, կաթի սեր (ռեժան), թթու (խառը), ձիթապտուղ, առնվազն 3 տեսակի աղցան (աղցանների ընտրությունը համաձայնեցնել Պատվիրատուի հետ), սուրճ, թեյ (հյուրասիրության վայրը, ժամը համաձայնեցնել Պատվիրատուի հետ):
  Տրամադրվի զբոսաշրջության համար նախատեսված 50 տեղանոց հարմարավետ ավտոբուս:
Անհրաժեշտ է.
2 հատ ավտոբուս (համալրված 50 և ավել  փափուկ նստատեղերով):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փափուկ նստարաններով, օդորակչով: Երթուղու սկիզբը և ավարտը Նոր Նորք վարչական շրջանի վարչական շենքի մոտ:
Այցելության վայրի փոփոխությունը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ապրիլի 12-ն ընկած ժամանակահատվածում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մեկամսյակին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