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ԱՆ ԷԱՃԱՊՁԲ-2026/25</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ԱՆ ԷԱՃԱՊՁԲ-2026/25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2026թ.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4.8891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450.06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2026.02.27.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ԷԱՃԱՊՁԲ-2026/25"*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ԷԱՃԱՊՁԲ-2026/25*</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3"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ԷԱՃԱՊՁԲ-2026/25</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календарный дней со дня вступления в силу договора, но не позднее 25.12.2026г.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150 календарный дней со дня вступления в силу договора, но не позднее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календарный дней со дня вступления в силу договора, но не позднее 25.12.2026г.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150 календарный дней со дня вступления в силу договора, но не позднее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календарный дней со дня вступления в силу договора, но не позднее 25.12.2026г.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150 календарный дней со дня вступления в силу договора, но не позднее 25.12.2026г.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