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2026 թվականի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2026 թվականի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2026 թվականի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2026 թվականի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CE 285A  լազերային տպագրության համար, ISO / IEC ստանդարտներին համապատասխան, գույնը` սև: Առնվազն 1600 էջ (A4 ձևաչափի,  առանց տպագրական աղավաղումների՝   HP LaserJet P1102 մոդելի տպիչների գործարանային ստանդարտներով նախատեսված խտությամբ) տպելու հնարավորությամբ: Քարտրիջի տոների  առնվազն պարունակությունը՝ 95գ.,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Q 2612A  լազերային տպագրոթյան համար, ISO / IEC ստանդարտներին համապատասխան, գույնը սև: Առնվազն 2000 էջ (A4 ձևաչափի,  առանց տպագրական աղավաղումների՝   HP LaserJet M1005 mfp մոդելի տպիչների գործարանային ստանդարտներով նախատեսված խտությամբ) տպելու հնարավորությամբ: Քարտրիջի տոների  առնվազն պարունակությունը՝ 120գ.,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CF230A  լազերային տպագրության համար, ISO / IEC ստանդարտներին համապատասխան, գույնը սև: Առնվազն 1600 էջ (A4 ձևաչափի,  առանց տպագրական աղավաղումների՝ HP LaserJet Pro M203dn մոդելի տպիչների գործարանային ստանդարտներով նախատեսված խտությամբ) տպելու հնարավորությամբ: Քարտրիջի տոների  առնվազն պարունակությունը՝ 95գ.,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Քարթրիջի տոների բունկերը՝ գործարանային կապարակնքված: Փաթեթավորումը՝ փաթեթավորված փակ պոլիէթիլենային թաղանթով՝ կրկնակի փաթեթավորված օդապարկիկներով պոլիէթիլենային թաղանթով, տեղադրված ստվարաթղթե գործարանային փակ տուփի մեջ: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CF 280A  լազերային տպագրության համար, ISO/ IEC ստանդարտներին համապատասխան, գույնը սև: Առնվազն 2700 էջ (A4 ձևաչափի,  առանց տպագրական աղավաղումների)՝ HP LaserJet Pro 400 M401dw  մոդելի տպիչի գործարանային ստանդարտներով նախատեսված խտությամբ) տպելու հնարավորությամբ:  Քարտրիջի տոների  առնվազն պարունակությունը՝ 165գ.,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CF259X լազերային տպագրոթյան համար, ISO / IEC ստանդարտներին համապատասխան, գույնը սև: Առնվազն 10000 էջ (A4 ձևաչափի,  առանց տպագրական աղավաղումների՝   HP LaserJet M404 մոդելի տպիչների գործարանային ստանդարտներով նախատեսված խտությամբ) տպելու հնարավորությամբ: Քարտրիջի տոների  առնվազն պարունակությունը՝ 400գ.,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CE278A լազերային տպագրության համար, ISO / IEC ստանդարտներին համապատասխան, գույնը սև: Առնվազն 2100 էջ (A4 ձևաչափի,  առանց տպագրական աղավաղումների՝ HP LaserJet Pro P 1606dn մոդելի տպիչների (գործարանային ստանդարտներով նախատեսված խտությամբ) տպելու հնարավորությամբ: Քարտրիջի տոների  առնվազն պարունակությունը՝ 130գ.,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W1500A չիպով լազերային տպագրոթյան համար, ISO / IEC ստանդարտներին համապատասխան, գույնը` սև: Առնվազն 975 էջ (A4 ձևաչափի,  առանց տպագրական աղավաղումների՝   HP LaserJet MFP 141 մոդելի տպիչների գործարանային ստանդարտներով նախատեսված խտությամբ) տպելու հնարավորությամբ: Քարտրիջի տոների  առնվազն պարունակությունը՝ 80գ.,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151X չիպով լազերային տպագրոթյան համար, ISO / IEC ստանդարտներին համապատասխան, գույնը` սև: Առնվազն 9700 էջ (A4 ձևաչափի,  առանց տպագրական աղավաղումների՝   HP LaserJet Pro 4003dn, Pro 4103 FDN մոդելի տպիչների (գործարանային ստանդարտներով նախատեսված խտությամբ) տպելու հնարավորությամբ: Քարտրիջի տոների  առնվազն պարունակությունը՝ 200գ.,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Քարտրիջի արտադրման տարեթիվը՝ ոչ շուտ քան 2025թ. դեկտեմբեր (արտադրման ամսաթիվը արտատպված տուփին): Ապրանքը պետք է լինի նոր, չօգտագործված: Ապրանքների մատակարարումը, բեռնաթափումը պահեստ իրականացնում է Վաճառողը: Քարտրիջներից Պատվիրատուի կամայական ընտրությամբ  կարող են ենթարկվել  փորձարկման՝ տեխնիկական բնութագրին համապատասխանությունը ստուգելու համար: Քարթրիջի փորձարկումը Պատվիրատուն իրավունք ունի իրականացնել ՀՀ օրենսդրությամբ սահմանված համապատասխան փորձաքննության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մայիսի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2026թ. հունիսի 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