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АBH-EAAPDzB-26/30</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/диспенсер/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предназначенное для профессиональной очистки всех типов стекла и зеркал. Оно должно эффективно удалять любые загрязнения, не оставляя следов. Состав: органический растворитель, изопропиловый спирт, комплексообразующие вещества, анионные поверхностно-активные вещества, парфюмерная композиция: морская свежесть. Объем 1 флакона: 500 мл. Безопасность, маркировка и упаковка: утверждено Постановлением Правительства Республики Армения № 1795-Н от 16 декабря 2004 г. «Технический регламент по поверхностно-активным веществам и моющим средствам и чистящим средствам, содержащим поверхностно-активные вещества». Торговые марки: «Наш Сад», «Мечта», «Санита», «Power Force», «Mr.Muscle». Образец должен быть согласован с покупателем.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мешки из полиэтилена высокого давления, объем: 30 л, длина: 550 мм, ширина: 450 мм, толщина: 8 мкм, упакованы в кольцо, каждая упаковка должна содержать 30 мешков, цвет: черный. Соответствуют действующим санитарным нормам и правилам Республики Армения.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Объем: 120 л, длина: 670 мм, ширина: 1050 мм, толщина: 68 мкм. Упакован в кольцо, в каждой упаковке должно быть 10 мешков, цвет: черный, прочный, грузоподъемность мешка: не менее 45 кг.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обычная, для уборки пола, натуральная, местного производства, сухой вес: 450-530 грамм, длина: 90 см, ширина подметальной части: 30-35 см. Ручка плотно упакована. Перед отправкой образец должен быть согласован с покупателем. Продавец осуществляет доставку,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Ручки щетки и швабры изготовлены из металла. Швабра имеет резиновый край, что обеспечивает более плотное прилегание к полу. Длина швабры — 80 см, длина щетки — 75 см, ширина щетки — 25 см. Бренды: «Broom», «Vileda», «Liao».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Z-образный, двухслойный, белый, с вышивкой, размер: 21х22 см, 200 штук в 1 коробке. Высокая впитываемость и прочность.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стекла, материал: микрофибра, обладает высоким качеством, полирующими и чистящими свойствами. Предназначена для чистки и полировки всех типов поверхностей. Не оставляет следов во время чистки. Различные цвета. Длина: 400 мм, ширина: 400 мм, плотность: 300 г/м². Бренды: "Armsponge", "Casadel", "Vileda".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 ширина рабочей части: 21,5 см, общая длина: 31 см. Перед отгрузкой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из пластика, объем: 13 л, ширина: 29 см, высота: 30-35 см, глубина: 29 см.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туалетная бумага: 100% чистая целлюлоза, трехслойная, мягкая, длина: 21,25±0,3 м, количество листов: 170±2. Безопасность, упаковка и маркировка соответствуют «Техническому регламенту о требованиях к бумажным и химическим волоконным изделиям для бытового и санитарно-гигиенического назначения», утвержденному Постановлением Правительства Республики Армения № 1546-Н от 19 октября 2006 г. Торговые марки: «Ампик», «Папирус», «Силк Софт», «Папия», «Клеопатра». Образец должен быть согласован с поставщиком.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салфетки: двухслойные, плотность бумаги на 1 м²: 20 г, влажность: 7,0%. Упаковка: полиэтилен, стрейч-пленка. Размеры: 16×20 см, количество листов: 200 шт. Безопасность, маркировка и упаковка: в соответствии с «Техническим регламентом по требованиям к бумажным и химическим волокнистым изделиям для бытового и санитарно-гигиенического применения», утвержденным Постановлением Правительства РА № 1546-Н от 19 октября 2006 г. Торговые марки: «ECCA», «Papyrus», «Ampik», «VITA», «Soft Life», «Casadel», «Wildsoft». Образец должен быть согласован с поставщиком.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труднодоступных загрязнений. Должна придавать блеск, обеспечивая чистоту. Белая пластиковая емкость с ручкой, объемом 5 л. Состав: вода, активный хлор 3-5%, MAN 10-15%, каустическая сода 1-5%, ароматизатор. Цена указана за 1 литр. Марка: «Наш Сад», «Лилус», «Десхлор». Образец должен быть согласован с покупателем. Продавец осуществляет доставку и разгрузку товара на склад. Склад расположен на 2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мытья рук. Состав: 5-15% анионных поверхностно-активных веществ, ≤ 5% неионогенных поверхностно-активных веществ, фосфонаты, поликарбоксилаты, оптические отбеливатели, ферменты, ароматизаторы, массовая доля солей фосфорной кислоты не более 22%, пенообразующая способность (для малопенящихся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ГОСТ 25644-96. Безопасность, маркировка и упаковка в соответствии с Постановлением Правительства Республики Армения от 2004 года.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Правительства Республики Армения от 16 декабря 2016 г. № 1795-Н. Объем 1 штуки: 400-450 г. Бренды: "ACTIVE", "HOBO", "ABC", "Savex Automat", "Barf".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бумажных полотенец для рук, цвет: белый, целлюлоза (100%). Длина: 19,5 м, ширина: 23 см, количество слоев: 3 слоя, ширина отрезков: 13,5 см, количество листов: 140, вес: 170 г. Продукт должен быть новым и в упаковке. Безопасность, упаковка и маркировка соответствуют «Техническому регламенту по требованиям к бытовым и санитарно-гигиеническим бумажным и химическим волокнистым изделиям», утвержденному Постановлением Правительства Республики Армения № 1596-Н от 19 октября 2006 г. Образец должен быть согласован с поставщиком. Доставка и разгрузка продукции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по 100-120 штук, коробка с крышкой, антибактериальные. Длина: 22 см, ширина: 14 см. Безопасность, маркировка и упаковка соответствуют «Техническому регламенту по требованиям к бумажным и химическим волокнистым изделиям бытового и санитарно-гигиенического назначения», утвержденному Постановлением Правительства Республики Армения № 1546-Н от 19 октября 2006 г. Торговые марки: «Ампик», «Клеопатра», «Сальве», «Папирус», «Шелк софт».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длина 1,5 м, материал: дерево, полированная ручка, прочная, предназначена для уборки офисов. Перед отгрузкой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для мытья полов: 120-150 грамм, предназначена для мытья и протирки полов и других поверхностей. Должна хорошо впитывать воду. Размер: 80*50 см. Не менее 80% хлопка, 20% синтетики.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помещения, с вакуумным баллончиком, со свежим морским ароматом. Объём 250-300 мл. Состав: пропан, бутан, этиловый спирт. Марки: «Air Wick Brait», «Glade», «Air Wick», «Simphony», «Compact».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резиновые перчатки для защиты рук от загрязнения при работе с моющими и чистящими средствами. С рельефной поверхностью. Основной материал: силикон. Толщина: не менее 1 мм, длина: не менее 25-30 см. Одна пара в упаковке. Размер: L. Бренды: "Vileda", "Freken BOK", "Dr. Clean". Доставка и разгрузка товара на склад осуществляется продавцом. Склад расположен на 2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материал: нитриловый винил, одноразового использования, более прочные, эластичные, гипоаллергенные. Защищают руки от проникновения воды, микроорганизмов, вирусов и бактерий. Устойчивы к химическим веществам. Упаковка: диспенсер, включает 50 пар (100 штук) перчаток. Цвет: белый, синий, фиолетовый. Размер: L, толщина: 0,6-0,9 мм, согласно ГОСТ 20010-93 или эквивалентному. Бренд: «MATRIX», «Eco», «UNIPACK». Образец должен быть согласован с заказчиком.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перчатки желтого и синего цвета, длина 18-20 см. Одна пара в упаковке. Предназначены для ношения во время строительных работ.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/спрей/ для всех типов мебели из дерева, металла и пластика. Содержит антистатическое средство. Объём: 500-600 мл. В белых пластиковых контейнерах с крышкой на защёлке. Срок годности: 36 месяцев. Торговые марки: "Grass", "Sano", "Unicum".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 универсальное чистящее средство широкого спектра действия. Идеально подходит для очистки унитазов, ванн, раковин, кафельной плитки и устранения неприятных запахов. Объем 1 шт.: 700-750 мл, в пластиковых контейнерах, вес: 1,1 кг. Бренды: "Эмсал", "Уплон", "Пронто", "БАГИ", "Грасс Дос-Клин", "Доместос", "Сиф Актив".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Продавец осуществляет доставку,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подходит для мытья всех типов поверхностей, чистящий слой должен эффективно и бережно удалять грязь, не царапая поверхность, впитывать воду и пену. Гигиенически-санитарного назначения, синтетическая, кубическая или прямоугольная, длина: 10-13 см, толщина: 4,5 см. Бренды: «Top», «Liao», «Vileda».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состав: вода более 30%, поверхностно-активные вещества (5-15%), неионогенные поверхностно-активные вещества (5%), комплексообразующее вещество, глицерин, хлорид натрия, антибактериальный компонент, отдушка, пищевой краситель, консервант. В 5-литровых контейнерах: с экстрактами яблока и миндаля. Торговые марки: «Наш Сад», «САЙЕКС», «Мечта», «Лотос», «Чистая Утка». Образец должен быть согласован с покупателем. Продавец осуществляет доставку и разгрузку товара на склад. Склад расположен на 2-м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