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կարքների համար գրասենյակային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+374 2 34 23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կարքների համար գրասենյակային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կարքների համար գրասենյակային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կարքների համար գրասենյակային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լուսապատճենահանման թուղթ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օգտագործվում է լազերային և թանաքային երկկողմանի տպագրման, պատճենահանման և գրասենյակային այլ աշխատանքների համար: Ձևաչափը` համաձայն ISO 216 ստանդարտի` A4 (210x297մմ): Խտությունը` համաձայն ISO 536 ստանդարտի` 80 գր/մ2, սպիտակությունը` համաձայն ISO 14001 ստանդարտի առնվազն 153% CIE, անթափանցելիությունը` համաձայն ISO 9001 ստանդարտի առնվազն 90%, պայծառությունը` համաձայն ISO 9001 ստանդարտի առնվազն 96%:
Մեկ տուփի մեջ թերթերի քանակը գործարանային փաթեթավորմամբ` 500 թերթ, համաձայն ГОСТ 18001 ստանդարտի, 1 տուփի քաշը` 2,5 կգ (+/-0.05կգ):500 թերթանոց յուրաքանչյուր 5 տուփ՝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գրասենյակային թուղթ, ֆորմատը՝ A4 (210×297 մմ), խտությունը՝ 80 գ/մ² (թույլատրելի շեղում՝ ±5 գ/մ²),  ոչ թափանցիկ, նախատեսված տպագրության, պատճենահանման և գրասենյակային օգտագործման համար, համատեղելի լազերային և թանաքային տպիչների ու բազմաֆունկցիոնալ սարքերի հետ, տպագրության ընթացքում չի ծալվում և չի խցանում սարքերը, ապահովում է հստակ և մաքուր տպագրություն, փաթեթավորումը՝ մեկ տուփում բոլոր գույների համադրությամբ՝ ընդհանուր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0,5 մմ ծայրով, կապույտ գույնի միջոջկով, կափարիչով:Միջուկի հաստությունը 0.7մմ: Առնվազն 200մ. անխափան գրելու հնարավորությամբ: Երկարությունը առնվազն 14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սխալները ջնջելու համար։ Ձեռագիր և տպագիր տեքստերի սրբագրման համար:  Ըստ նշանակության օգտագործելու համար պիտանի, 8մլ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40 միկրոն, արագակարներին ամրացնելու հնարավորություն յուրաքանչյուր տուփում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Միակողմանի կավճապատ ստվարաթղթից, ստվարաթղթի խտությունը` 300գ/մ2, A4 (210x297 մմ) ձևաչափով թղթի համար, առանց կափույրների, առնվազն 100 թերթ ընդգրկելու հնարավորությամբ: Փաստաթղթերն ամրանում են մետաղյա արագակարով, որը փակցված է ներսի մասի (դիտողի կողմից) աջ կողմում։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զսպանակով, կոշտ ստվարաթղթե կազմով, համապատասխան չափի կռնակով (ծավալով), մետաղյա ամրացման հարմարանքով, A4 (210x297) մմ ձևաչափի թղթերի համար: Ներսում գրպանիկ, դրսի ծալվող մասի վրա գրպանիկ՝ նախատեսված նշումների համար:/սպիտակ/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 A4 ձևաչափի թերթերի համար, ֆայլերը մեջտեղից ամրացված: Ֆայլերի քանակը`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A4 ֆորմատի, 180 միկրոն, անթափանց: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պլաստիկ A4 ֆորմատի, կազմը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20-ից մինչև 50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մետաղական, նիկելապատ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ծրարներ C5 - 162x229 մմ ձևաչափի, ուղիղ կափույրով, հասարակ, կափույրի ինքնակպչուն շերտով, թղթի զանգվածը` առնվազն 80 գ/մ2 և ավելի, ինքնասոսնձվող,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ծրարներ C6 - 115x225 մմ ձևաչափի, ուղիղ կափույրով, հասարակ, կափույրի ինքնակպչուն շերտով, թղթի զանգվածը` առնվազն 80 գ/մ2 և ավելի, ինքնասոսնձվող,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հավաքածու 8-12 առանձնացված հատվածներով, որն իր մեջ ընդգրկում է` ամրակ, մատիտի սրիչ, կարիչի կապեր, դրանք քանդելու հարմարանք, սոսինձ, ռետին, սկոչ, մկրատ, կարիչ, քանոն,գրասենյակային դանակ,գրիչ, մատիտ, ինքնակպչուն ժապավեն` պլաստմասսե տակդիրով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22գ պլաստմասե տարայով, պոլիմերային սրվակով, թուղթ սոսնձելու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սրիչ, նախատեսված գրաֆիտե մատիտներ սրելու համար, պահոցով, շեղբը` ամուր մետաղից, սրված: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ուղիղ, ոչ թափանցիկ, գծաբաժանումներով, երկարությունը՝ 30սմ, հաստությունը՝ առնվազն 1.5 մմ, հարթ եզրերով, առանց շեղումների գծելու համար: Ամուր պլաստմասսե, գծաբաժանումները` միլիմետրային և սանտիմետրային, գծաբաժանումները` հստակ տեսանելի: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18x14 սմ չափերով, գործողությունները ցուցադրումով վահանակի վրա, ինքնալիցքավորվող: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Գրաֆիտե մատիտներ H1 կամ HB /2 1/2/, բարձր որակի՝ փայտից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պլաստմասսե տակդիրով, 90մմx90մմ: 1 փաթեթի մեջ առնվազն 800հատ: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գունավոր թերթիկներ, ինքնակպչուն շերտով։ Թերթիկի չափսը`առնվազն 9սմ x 9սմ, տրցակի հաստությունը`առնվազն 9 սմ առնվազն 350-400 թերթիկի պարունակությամբ: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գունավոր (գունավոր թղթից), ինքնակպչուն, նախատեսված գրքերի էջերի արանքում կպցնելու համար։  5 գույն սլաքաձև 45*12մմ, 20թ, նեոնային գույներ /առնվազն 5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ֆոտոթուղթ A4 չափի, յուրաքանչյուր տուփում  100թ. (160գր/մ2, փայլուն, միակողմանի)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