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БУМАГИ ФОРМАТА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ԿԲԱԿ-ԷԱՃԱՊՁԲ-26/4</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БУМАГИ ФОРМАТА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БУМАГИ ФОРМАТА А4</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БУМАГИ ФОРМАТА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немелованная бумага класса А+, используемая для печати, без волокон, полученная механическим способом. Плотность: 80 г/м2 (без отклонений), белизна 168%. (система C I E): Размеры: 210X297 мм. (без отклонений).
Предназначена для односторонней и двухсторонней печати, подходит для лазерной, струйной и офсетной печати. ​​Количество листов в каждой коробке: 500 шт. (без отклонений), вес одной коробки: 2,5 кг. Русский перевод будет следующим:
ISO 9001 и F S C или эквивалентный сертификат.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