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ՀՀ-ՊԵԿ-ԷԱՃԱՊՁԲ-26/12-Ա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ՀՀ-ՊԵԿ-ԷԱՃԱՊՁԲ-26/12-Ա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ՀՀ-ՊԵԿ-ԷԱՃԱՊՁԲ-26/12-Ա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ՀՀ-ՊԵԿ-ԷԱՃԱՊՁԲ-26/12-Ա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ՀՀ-ՊԵԿ-ԷԱՃԱՊՁԲ-26/12-Ա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«ՀՀ-ՊԵԿ-ԷԱՃԱՊՁԲ-26/12-Ա»*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ՀՀ-ՊԵԿ-ԷԱՃԱՊՁԲ-26/12-Ա*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«ՀՀ-ՊԵԿ-ԷԱՃԱՊՁԲ-26/12-Ա»*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ՀՀ-ՊԵԿ-ԷԱՃԱՊՁԲ-26/12-Ա*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ականջակալներով՝.
•	Տեսակը՝ IP հեռախոս.
•	Ստանդարտներ.
SIP RFC3261, TCP/IP/UDP, RTP/RTCP, HTTP/HTTPS, ARP, ICMP, DNS (A record, SRV, NAPTR), DHCP, PPPoE, TFTP,TELNET, NTP, STUN, SIMPLE, LLDP, LDAP, TR-069, 802.1x, TLS, SRTP, IPV6:
•	Ցանցային ինտերֆեյս.
Առնվազն 2 ցանցային մուտքեր (Lan և PC)
10/100/1000 Մբ/վ արագագործությամբ մուտքեր ներկառուցված PoE համակարգով:
•	Էկրան՝ Գրաֆիկական գունավոր  էկրան,  առնվազն (320*240) պիքսել,  առնվազն 2,8 դույմ:
•	Ֆունկցիոնալ սեղմակներ
Առնվազն 8 հեռախոսագծի ստեղներ` լուսադիոդային լուսավորությամբ ու առնվազն 4 Sip հեռախոսահամարի գրանցման հնարավորությամբ,   առնվազն 10 ծրագրավորվող ստեղներ (MKP), կախված կոնտեքստից ծրագրավորվող առնվազն 4 ստեղներ, մենյուի օգտագործման համար նախատեսված առնվազն 5 ստեղն, առնվազն 9 ֆունկցիոնալ ստեղներ MUTE, HEADSET, TRANSFER,  SEND and REDIAL, SPEAKERPHONE, VOL+,VOL-,  MESSAGE: 
•	Ձայնային կոդեկներ և հնարավորություններ.
- G.711u/a-law, G.722, G.723, G.726, G.729 A/B, iLBC,OPUS,  DTMF (in audio, RFC2833, SIP INFO):
•	Ծրագրի թարմացում՝ FTP/TFTP/HTTP/HTTPS  արձանագրությունների միջոցով.
•	Հեռախոսի հնարավորություններ
Զանգի սպասում, փոխանցում,  վերահասցեավորում, առնվազն 5 կողմանի կոնֆերենցիա, Shared Call Appearance (SCA) / Bridged Line Appearance(BLA), բեռնվող հեռախոսագիրք (XML, LDAP, առնվազն 2000 համարի պահման հնարավորությամբ), զանգերի պատմութուն (առնվազն  2000), զանգն ավտոմատ կրկնելու հնարավություն (Automatic Redial), զանգի պահպանում (Call Hold), զանգն ավտոմատ ընդունելու հնարավորություն (Auto Answer), արագ հավաքում (Speed Dial), անհատական երաժշտական սպասազանգեր: 
•	Անլար ինտերֆեյներ՝ Հեռախոսը պետք է ունենա ներկառուցված Wi-Fi մոդուլ և ներկառուցված Bluetooth մոդուլ:
•	Փաթեթի պարունակությունը՝ մալուխով լսափող, հենակ (holder), հոսանքի սնուցման ադապտեր (առնվազն 1,6 մետր), ցանցային մալուխ։
•	QoS՝
Շերտ 2 QoS (802.1Q, 802.1P), 802.11e(WMM) և շերտ 3 QoS (ToS, DiffServ, MPLS).
•	Անվտանգություն
Օգտատերի և ադմինիստրատորի ծածկագրի հնարավորություն, MD5 և MD5-sess  հիման վրա իսկության ստուգում, կոդավորված AES կոնֆիգուրացիոն ֆայլ, TLS,SRTP,802.1x մեդիա մուտքի հսկում:
•	HD ձայն.
HD լսափող և բարձրախոս՝ լայնաշերտ աուդիո հնարավորությամբ:
•	Բարձրախոս.
SPEAKERPHONE, VOL+, VOL- Ձայնային կոդեկ-   G.711u/a-law, G.722,  G.723, G.726, G.729 A/B, iLBC,OPUS):
Անլար ականջակալներ՝
•	Սարքի տեսակը: անլար Bluetooth ականջակալ`  պտտվող միկրոֆոնով, պետք է աշխատի (համատեղելի լինի) վերոնշյալ տեխնիկական բնութագրին համապատասխան IP հեռախոսի հետ։
•	Աղմուկի նվազեցում (Ձայնամեկուսացում): ակտիվ աղմուկի նվազեցում (Active Noise Cancelling, ANC) և/կամ արհեստական ինտելեկտով աղմուկի նվազեցում (AI Noise Cancelling).
•	Զրույցի տևողություն․ նվազագույնը 26 ժամ (միայն մեկ լիցքավորմամբ).
•	Սպասման ռեժիմ․  նվազագույնը  380 ժամ (միայն մեկ լիցքավորմամբ).
•	Լիցքավորման ժամանակ․ առավելագույնը 130 րոպե.
•	Ներառված լինի փաթեթում։ Դոկ-կայան (dock)՝ ականջակալի  լիցքավորման և պահպանման համար.
•	Կապը: առնվազն Bluetooth 5.2 և 2.4GHz USB ադապտեր` համակարգչի, IP հեռախոսների և շարժական սարքերի հետ կայուն կապի համար.
•	Համատեղելիություն: հիմնական հարթակների և կոնֆերանսների, զանգերի ծրագրերի հետ (Microsoft Teams, Zoom, Skype, IP հեռախոսներ).
•	Դիզայն: Միակողմանի ականջակալ, թեթև` առավելագույնը 150 գրամ. 
•	Կառավարում: Զանգի պատասխանելու/հրաժարվելու, միկրոֆոնի անջատման, ձայնի կարգավորման կոճակներ. 
•	Գույնը։ Սև կամ մուգ կապույտ.
•	Գործելու հեռավորություն: առնվազն 10 մետր.
Այլ պայմաններ․
*Մատակարարված ապրանքը պետք է լինի նոր՝ չօգտագործված, յուրաքանչյուրն առանձին փաթեթավորմամբ: 
**Ապրանքի տեղափոխումը և բեռնաթափումը իրականացնում է  Մատակարարը իր միջոցներով և իր հաշվին:
***Մասնակիցը պետք է ներկայացնի առաջարկվող ապրանքի ապրանքային նշանի, ֆիրմային անվանման և արտադրողի վերաբերյալ տեղեկատվություն:  
****Ապրանքի համար սահմանվում է երաշխիքային ժամկետ՝ պատվիրատուի կողմից ապրանքն ընդունվելու օրվան հաջորդող օրվանից 365 օրացուցային օր:
*****IP հեռախոսն ու անլար Bluetooth ականջակալը իրար հետ միանալու (աշխատելու) են Bluetooth-ի միջոցով, (տեխնիկական բնութագրում նշված է սարքերի Bluetooth-ի հնարավորության պահանջ), սակայն սարքերի Bluetooth-ի տարբերակները կարող են տարբերվել և սարքերը իրար հետ չաշխատեն։ Նման իրավիճակից խուսափելու համար 2 տարբեր ապրանքատեսակներ ձեռք է բերվում մեկ գնման հայտով` որպես 1 ապրանքատեսակ (լրակազմ)։
******Ընթացակարգն իրականացվում է համաձայն «Գնումների մասին» ՀՀ օրենքի 15 հոդվածի 6-րդ մասի: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