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ՄԾՊՓԲԸ-ԷԱՃԾՁԲ-26/01</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ՄԱՐՏՈՒՆՈՒ ԾՆՆԴԱՏՈՒՆ ՊՓԲԸ</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Հայաստանի Հանրապետություն, Գեղարքունիքի մարզ</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Мартунинский родильный дом приобретение услуг, предоставляемых медицинскими лабораториями для нужд ГЗАО в 2026 году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12:45</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Սիրարփի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sirarpih@mail.ru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(номер телефона клиента)</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ՄԱՐՏՈՒՆՈՒ ԾՆՆԴԱՏՈՒՆ ՊՓԲԸ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ՄԾՊՓԲԸ-ԷԱՃԾՁԲ-26/01</w:t>
      </w:r>
      <w:r w:rsidRPr="005704A1">
        <w:rPr>
          <w:rFonts w:ascii="Calibri" w:hAnsi="Calibri" w:cs="Times Armenian"/>
          <w:lang w:val="ru-RU"/>
        </w:rPr>
        <w:br/>
      </w:r>
      <w:r w:rsidRPr="005704A1">
        <w:rPr>
          <w:rFonts w:ascii="Calibri" w:hAnsi="Calibri" w:cstheme="minorHAnsi"/>
          <w:lang w:val="af-ZA"/>
        </w:rPr>
        <w:t>2026.02.11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ՄԱՐՏՈՒՆՈՒ ԾՆՆԴԱՏՈՒՆ ՊՓԲԸ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ՄԱՐՏՈՒՆՈՒ ԾՆՆԴԱՏՈՒՆ ՊՓԲԸ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Мартунинский родильный дом приобретение услуг, предоставляемых медицинскими лабораториями для нужд ГЗАО в 2026 году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Мартунинский родильный дом приобретение услуг, предоставляемых медицинскими лабораториями для нужд ГЗАО в 2026 году</w:t>
      </w:r>
      <w:r w:rsidR="005704A1" w:rsidRPr="005704A1">
        <w:rPr>
          <w:rFonts w:ascii="Calibri" w:hAnsi="Calibri"/>
          <w:b/>
          <w:lang w:val="ru-RU"/>
        </w:rPr>
        <w:t>ДЛЯНУЖД</w:t>
      </w:r>
      <w:r w:rsidR="00D80C43" w:rsidRPr="00D80C43">
        <w:rPr>
          <w:rFonts w:ascii="Calibri" w:hAnsi="Calibri"/>
          <w:b/>
          <w:lang w:val="hy-AM"/>
        </w:rPr>
        <w:t>ՄԱՐՏՈՒՆՈՒ ԾՆՆԴԱՏՈՒՆ ՊՓԲԸ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ՄԾՊՓԲԸ-ԷԱՃԾՁԲ-26/01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sirarpih@mail.ru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Мартунинский родильный дом приобретение услуг, предоставляемых медицинскими лабораториями для нужд ГЗАО в 2026 году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12:45</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w:t>
      </w:r>
      <w:r w:rsidRPr="005704A1">
        <w:rPr>
          <w:rFonts w:ascii="Calibri" w:hAnsi="Calibri"/>
          <w:szCs w:val="22"/>
        </w:rPr>
        <w:t xml:space="preserve"> драмом, российский рубль </w:t>
      </w:r>
      <w:r w:rsidRPr="005704A1">
        <w:rPr>
          <w:rFonts w:ascii="Calibri" w:hAnsi="Calibri"/>
          <w:lang w:val="hy-AM"/>
        </w:rPr>
        <w:t>4.75</w:t>
      </w:r>
      <w:r w:rsidRPr="005704A1">
        <w:rPr>
          <w:rFonts w:ascii="Calibri" w:hAnsi="Calibri"/>
          <w:szCs w:val="22"/>
        </w:rPr>
        <w:t xml:space="preserve">драмом, евро </w:t>
      </w:r>
      <w:r w:rsidRPr="005704A1">
        <w:rPr>
          <w:rFonts w:ascii="Calibri" w:hAnsi="Calibri"/>
          <w:lang w:val="hy-AM"/>
        </w:rPr>
        <w:t>444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12:45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ՄԾՊՓԲԸ-ԷԱՃԾՁԲ-26/01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ՄԱՐՏՈՒՆՈՒ ԾՆՆԴԱՏՈՒՆ ՊՓԲԸ</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ՄԾՊՓԲԸ-ԷԱՃԾՁԲ-26/01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ՄԾՊՓԲԸ-ԷԱՃԾՁԲ-26/01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"ՄԾՊՓԲԸ-ԷԱՃԾՁԲ-26/01"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ՄԱՐՏՈՒՆՈՒ ԾՆՆԴԱՏՈՒՆ ՊՓԲԸ*(далее — Заказчик) процедуре закупок под кодом ՄԾՊՓԲԸ-ԷԱՃԾՁԲ-26/01*.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"ՄԾՊՓԲԸ-ԷԱՃԾՁԲ-26/01"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ՄԱՐՏՈՒՆՈՒ ԾՆՆԴԱՏՈՒՆ ՊՓԲԸ*(далее — Заказчик) процедуре закупок под кодом ՄԾՊՓԲԸ-ԷԱՃԾՁԲ-26/01*.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ՄԾՊՓԲԸ-ԷԱՃԾՁԲ-26/01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лабораторных исследований услуги, прикрепленный файл Приложение 1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Мартуни, Нарекаци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услуги будет осуществляться с даты вступления в силу договора между сторонами от 30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