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ԱԱԾ-ՏԱևԿԿԳՎ-ԷԱՃԱՊՁԲ-26/5-ՍԶ3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Անձնական համակարգիչներ և տեսանկարահանման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(ներքին հեռախոսահամար՝ 08)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v.eloyan@promotion.am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ԱԱԾ-ՏԱևԿԿԳՎ-ԷԱՃԱՊՁԲ-26/5-ՍԶ3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Անձնական համակարգիչներ և տեսանկարահանման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Անձնական համակարգիչներ և տեսանկարահանման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ԱԱԾ-ՏԱևԿԿԳՎ-ԷԱՃԱՊՁԲ-26/5-ՍԶ3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v.eloyan@promotion.am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Անձնական համակարգիչներ և տեսանկարահանման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2026.02.25.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ԱԱԾ-ՏԱևԿԿԳՎ-ԷԱՃԱՊՁԲ-26/5-ՍԶ3</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ԱԱԾ-ՏԱևԿԿԳՎ-ԷԱՃԱՊՁԲ-26/5-ՍԶ3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ԱԱԾ-ՏԱևԿԿԳՎ-ԷԱՃԱՊՁԲ-26/5-ՍԶ3</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ԱԱԾ-ՏԱևԿԿԳՎ-ԷԱՃԱՊՁԲ-26/5-ՍԶ3»*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ԱԱԾ-ՏԱևԿԿԳՎ-ԷԱՃԱՊՁԲ-26/5-ՍԶ3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ԱԱԾ-ՏԱևԿԿԳՎ-ԷԱՃԱՊՁԲ-26/5-ՍԶ3»*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ազգային անվտանգության ծառայություն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ԱԱԾ-ՏԱևԿԿԳՎ-ԷԱՃԱՊՁԲ-26/5-ՍԶ3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ԱԱԾ-ՏԱևԿԿԳՎ-ԷԱՃԱՊՁԲ-26/5-ՍԶ3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համաձայն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(ստացիոնար)
Պրոցեսոր - Առնվազն Intel Core i5 13-րդ սերնդի, առնվազն 4 միջուկանի, հիմնական հաճախականությունը առնվազն 2.5GHz, տուրբո հաճախականությունը առնվազն 4.5GHz, ներկառուցված տեսաքարտով, պրոցեսորին համապատասխան PWM հովացուցիչով, կամ համարժեքը:
Մայրական սալիկ - առաջարկվող պրոցեսորի հետ լինի համատեղելի, առնվազն` mATX ֆորմ ֆակտորի, օպերատիվ հիշողության 2 slot, 1xM.2 socket (PCIe 3.0x4 mode), 4 x SATA 6Gb/s ports, 1xPCIe-x16 և 1xPCIe-x4 slots, ելքային ինտերֆեյսները առնվազն՝ 1xVGA, 1xHDMI, 3xAudio jack, 1xLAN (RJ-45), 2xUSB 3.1,
Օպերատիվ հիշողություն - համատեղելի առաջարվող մայրական սալիկի և մյուս կոմպոնենտների հետ, ունենա առնվազն 8GB ծավալ՝ 1 մոդուլով ,
Հիշողություն - հիշողությունը առնվազն՝ NVMe M.2 240GB,
Հավելյալ հիշողություն - առնվազն HDD 1TB, 3.5" 7200rpm,
Տեսաքարտ/գրաֆիկա – ներկառուցված,
Հոսանքի բլոկ - հզորությունը՝ առնվազն ATX 650W, էֆեկտիվության ստանդարտը՝ 80 Plus, 20+4pin, 4+4pin for CPU, 4SATA, 1x6+2pin VGA connector,
Հովացում - հովացումը համապատասխանի առաջարկվող կոնֆիգուրացիային 
Իրան - MID TOWER ստանդարտի
Հավելումներ - համալրված լինի օպտիկական սկավառակակրով (DVD-RW), հոսանքի սնուցման լարը լինի Cee7/4 եվրո ստանդարտի, լրակազմում լինի ստեղնաշար (USB, multimedia, 1.8m) և մկնիկ (USB, 1.8m): Տեղադրված լինի արտոնագրված Windows 11 Pro multi-language օպերացիոն համակարգ: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Տեսախցիկ -240 հատ
•	4 մեգապիքսել, 1/2.7” CMOS պատկերային սենսոր՝ ցածր լուսավորության պայմաններում բարձր պատկերի մանրամասնությամբ,
•	Առավելագույն թույլատրելիություն՝ 2688 × 1520 @ 25/30fps,
•	Full-Color տեխնոլոգիա՝ գունավոր տեսահսկում նույնիսկ գիշերը՝ առանց ինֆրակարմիրի,
•	LED սպիտակ լույս՝ մինչև 30 մ լուսավորման տարածքով,
•	Խելացի գործառույթներ՝
o	Մարդու և տրանսպորտային միջոցի հայտնաբերում,
o	Գծի հատում / տարածք ներխուժում,
o	Շարժման հայտնաբերում, տեսահոսքի կեղծման հայտնաբերում:
•	WDR (120dB), 3D DNR, HLC, BLC՝ տարբեր լուսավորության պայմաններում պատկերի օպտիմալացման համար,
•	H.265 / H.264 վիդեո սեղմում՝ ցածր թողունակության և պահեստային ծավալի արդյունավետ օգտագործման համար,
•	Audio I/O, Alarm I/O՝ ձայնի մուտք/ելք և ազդանշանային ինտեգրում,
•	MicroSD քարտի աջակցում՝ մինչև 256GB,
•	Հաղորդակցություն՝ Ethernet, ONVIF աջակցություն,
•	Պաշտպանություն՝ IP67 (ջրակայունություն և փոշու պաշտպանություն),
•	Սնուցում՝ 12V DC / PoE (802.3af):
2. Տեսաձայնագրող սարք – 6 հատ
•	Մինչև 8 IP տեսախցիկ՝ առավելագույնը 8MP լուծաչափով,
•	Վիդեո սեղմում՝ H.265 / H.264 / MJPEG,
•	Ներառված է 1 x Seagate SkyHawk 8TB կոշտ սկավառակ՝ հատուկ նախագծված 24/7 տեսահսկման համար,
•	SkyHawk Health Management (SHM) տեխնոլոգիա՝ սկավառակի վիճակի խելացի գնահատում,
•	Ձայնագրման հուսալիություն՝ մինչև 64 տեսախցիկի մշտական աջակցում (սկավառակի կողմից),
•	Աուդիո մուտք/ելք՝ 1/1 երկուղի (RCA),
•	HDMI և VGA վիդեո ելքեր՝ միաժամանակյա պատկերի ցուցադրման համար,
•	Խելացի վերլուծություն՝ շարժման հայտնաբերում, տեսահոսքի կորուստ, IP կոնֆլիկտ և այլ անոմալիաներ,
•	ONVIF 21.06 աջակցություն՝ երրորդ կողմի տեսախցիկների համատեղելիություն,
•	Ցանցային ինտերֆեյս՝ 1 x RJ45 (10/100 Mbps),
•	1 x USB 2.0 և 1 x USB 3.0,
•	Վերահսկում և հեռակա դիտում՝ Web ինտերֆեյս, Smart PSS, iOS/Android հավելվածներ,
•	Սնուցում՝ DC 12V/2A:
3. Տեսաձայնագրող սարք – 12 հատ
•	Մինչև 16 IP տեսախցիկ՝ 4K/8MP առավելագույն թույլատրելիությամբ,
•	Արտադրողական սեղմում՝ Smart H.265+/H.265/Smart H.264+/H.264/MJPEG,
•	Ներառված է 1 x Seagate Exos Enterprise 16TB HDD (ST16000NM002H)՝ նախատեսված ինտենսիվ տվյալների կենտրոնացված պահպանման համար,
•	Հագեցած է 2 SATA ինտերֆեյսով՝ յուրաքանչյուրն աջակցում է մինչև 16TB սկավառակ,
•	Աուդիո մուտք/ելք՝ 1/1 երկուղի, RCA,
•	Առկա են միաժամանակյա HDMI (4K) և VGA վիդեո ելքեր,
•	Խելացի գործառույթներ՝
o	Մարդու և մեքենայի խելացի հայտնաբերում,
o	SMD Plus, AI Coding,
o	Գծի հատում, տարածք ներխուժում,
o	Անոմալիաների հայտնաբերում՝ տեսահոսքի կորուստ, տեսախցիկի մոլորեցում, ցանցի խափանում:
•	Աջակցում է ONVIF (Profile S/G/T) և CGI,
•	Ցանցային ինտերֆեյս՝ 1 x RJ-45, 10/100/1000Mbps Ethernet,
•	USB 2.0 x2 և USB 3.0 x1՝ տվյալների արտահանման և արտաքին սարքերի միացման համար,
•	Վերահսկում՝ վեբ ինտերֆեյս (Chrome, Edge), SmartPSS, DMSS (iOS/Android),
•	Սնուցում՝ AC 100~240V, 50/60Hz,
•	Աշխատանքային ջերմաստիճան՝ -10°C-ից +55°C:
4. Տեսաձայնագրող սարք - 6 հատ
•	Մինչև 32 IP տեսախցիկ՝ 12MP առավելագույն թույլատրելիությամբ,
•	Տեսահոսքի սեղմում՝ Smart H.265+/H.265/Smart H.264+/H.264/MJPEG,
•	Ներառված է 1 x 16TB Seagate Exos Enterprise HDD՝ մշտական ձայնագրման համար՝ Enterprise կարգի հուսալիությամբ,
•	Աջակցում է մինչև 2 x HDD (յուրաքանչյուր մինչև 16TB՝ ընդհանուր մինչև 32TB),
•	HDMI 2.0 և VGA տեսաելքեր՝ բարձր լուծաչափով պատկերի ցուցադրման համար (մինչև 4K),
•	Ընդլայնված խելացի ֆունկցիոնալություն՝
o	AI Smart Motion Detection (SMD Plus),
o	Մարդու և մեքենայի տարբերակում,
o	Տարածք ներխուժման, գծի հատման և այլ դեպքերի վերլուծություն,
o	Տեսախցիկի անոմալիաների հայտնաբերում (ցանցային խափանում, տեսահոսքի կորուստ, IP կոնֆլիկտ):
•	Համատեղելի է ONVIF (Profile S/G/T) և երրորդ կողմի տեսախցիկների հետ,
•	Ցանցային ինտերֆեյս՝ 2 x RJ-45 (10/100/1000Mbps), բազմակի ցանցային ռեժիմներ,
•	Արտաքին միացում՝ 2 x USB 2.0, 1 x USB 3.0,
•	Վերահսկում՝ վեբ բրաուզեր, SmartPSS, DMSS բջջային հավելված,
•	Սնուցում՝ AC 100~240V, 50/60Hz,
•	Աշխատանքային միջավայր՝ -10°C ~ +55°C,
•	Մետաղական ամուր կաղապար՝ Rack-mounted դիզայնով:
5. Հոսանքի սնուցման համակարգ (արևային սնուցման աղբյուր + ավտոմատ միացող գեներատոր) – 5 հատ
Նախատեսված թվով 4 տեսախցիկի, 1 մոնիտորի, 1 տեսաձայանգրող սարքի, 1 ռադիոռելեային կայանի, 2 ցանցային POE բաժանարարի աշխատանքի համար,+ 30%:
- Միաբյուրեղ արևային վահանակ յուրաքանչյուրը առնվազն 500 Վտ հզորությամբ, նվազագույն պաշտապության դաս (Jbox)՝ IP68, նվազագույն  դասը` A, - 2 հատ,
- Միակցիչներ, արևային պանելների մոնտաժման համար՝ համապատասխան քանակի,
- Արևային պանելի համար համապատասխան տակդիր 1 վահանակի համար -  2 հատ,
- Ուժակուտակիչ մարտկոց գելային, առնվազն 70 Ա/Ժ - 2 հատ,
- Արևային համակարգի կարգավորիչ/լիցքավորիչ (ինվերտոր)-1 հատ,
- Հոսանքի ապահովիչ 63Ա - 2 հատ,
- Հոսանքի ապահովիչ 16Ա – 2 հատ,
- Հոսանքի ապահովիչների տուփ 6 հատանոց – 1 հատ,
- Սարքավորումների արկղ - 1 հատ,
- Հակակայծակնային բլոկ արևային պանելների համար - 1 հատ,
- Գեներատոր ելքային հզորությունը առնվազն 3 կՎտ – 1 հատ, արևային կայանին ինքնաշխատ միացման հնարավորությամբ, համապատասխան ծածկ դրսում աշխատելու համար:
Համակարգը պետք է լինի ինքնաշխատ:
-	Մոնտաժման համար անհրաժեշտ պարագաներ:
6. Ռադիոռելեային կայան -12 հատ
•	Ճարտարապետություն MIPSBE,
•	CPU միջուկների քանակը առնվազն 1,
•	CPU անվանական հաճախականությունը առնվազն 720 ՄՀց,
•	RouterOS լիցենզիա առնվազն 4,
•	Օպերատիվ հիշողությունը առնվազն 128ՄԲ,
•	Հիշողության ծավալը առնվազն 128ՄԲ,
•	Հիշողության տեսակը NAND,
•	MTBF առնվազն 200000 ժամ առնվազն 25C ջերմաստիճանում,
•	Փորձարկված շրջակա միջավայրի ջերմաստիճանը առնվազն -40°C-ից 70°C:
Սնուցում
•	DC մուտքերի քանակը առնվազն 1 (PoE-IN),
•	Առավելագույն էներգիայի սպառումը առնվազն 10,5 Վտ,
•	Սառեցման տեսակը Պասիվ,
•	PoE մուտքային լարման առնվազն 8-30 Վ,
Անլար հաղորդակցության
•	Անլար 5 ԳՀց տվյալների փոխանցման առավելագույն արագություն առնվազն 867 Մբիթ/վ,
•	Անլար 5 ԳՀց շղթաների քանակը առնվազն 2,
•	Անլար 5 ԳՀց ստանդարտներ 802.11a/n/ac,
•	Անտենայի ավելացում dBi 5 ԳՀց հաճախականությամբ առնվազն 24,
•	Անլար 5 ԳՀց սերունդ առնվազն Wi-Fi 5,
•	5 ԳՀց փոխանցման (dBm) ընդունման զգայունությունը
	6 Մբիտ/վ առնվազն (31dBm) - (-96dBm),
	54 Մբիտ/վ առնվազն (27dBm) - (-81dBm),
	MCS0 առնվազն (30dBm) - (-96dBm),
	MCS7 առնվազն (27dBm) - (-77dBm),
	MCS9 առնվազն (22dBm) - (-72dBm),
Ցանցի միակցում
•	10/100/1000 Ethernet պորտ առնվազն 1,
Այլ
•	PCB ջերմաստիճանի մոնիտոր,
•	Լարման մոնիտոր,
•	Բիպեր,
Հավաստագրում
•	Հավաստագրում CE, FCC, IC, EAC, ROHS:
7. Ցանցային բաժանարար - 102 հատ
Տեխնիկական պարամետրեր
•	Զուգորդման պորտեր
o	4 × 10/100/1000 Mbps RJ45 Ethernet պորտ (PoE աջակցմամբ),
o	1 × 1000 Mbps SFP fiber պորտ (uplink),
•	PoE ստանդարտ: IEEE 802.3af/at, մինչև 30 Վտ յուրաքանչյուր պորտի համար,
•	Ընդհանուր PoE հզորություն: մինչև 60 Վտ,
•	Փոխանցման թողունակություն: 10 Գբիտ/վ (Non-blocking),
•	Փաթեթավորման արագություն (Forwarding rate): 7.44 Mpps,
•	MAC հասցեների աղյուսակ: մինչև 8,000 հասցե,
•	Buffer Memory: ≥1 ՄԲ:
Սկզբունքային հնարավորություններ
•	Plug and Play, կարգավորումների կարիք չկա,
•	Տեղակայման համար հարմար է դրսում կամ արդյունաբերական պայմաններում,
•	Ունի կայունություն լայն ջերմաստիճանային միջավայրում (–30°C ~ +65°C),
•	Էլեկտրամատակարարում՝ 48–57 Վ DC,
•	Արտաքին պաշտպանություն՝ IP40,
•	Աշխատում է առանց օդափոխման՝ ցածր աղմուկով,
•	Գերհուսալի կառուցվածք՝ մետաղական պատյանով:
Հատուկ ֆունկցիաներ
•	Բարձր հուսալիություն արդյունաբերական համակարգերում,
•	Պաշտպանություն էլեկտրաստատիկ լիցքերից (ESD): ±6KV,
•	Ունի պաշտպանություն կարճ միացումների և ավելալարումից,
•	Ունի DIN-rail տեղադրման հնարավորություն:
Չափսեր և քաշ
•	Չափսեր (մմ): 140 × 100 × 40 /±3%/,
•	Քաշը: 0.6-0.7 կգ:
8. Մոնտաժային հերմետիկ տուփ -102 հատ
IP 65, արտաքին տեղադրման համար, եղանակակայուն: Չափսերը՝ 300մմ-350 մմ, 250մմ-300 մմ, 150մմ-200 մմ:
9. Ցանցային մալուխ – 10,400 մետր
Հիմնական բնութագրեր
•	Մալուխի տեսակ: FTP (Foiled Twisted Pair), էկրանավորված,
•	Կատեգորիա: CAT 5e,
•	Հաղորդման արագություն: Մինչև 1000 Mbps (Gigabit Ethernet աջակցում),
•	Շերտերի քանակ: 4 ոլորաձև զույգ (8 լար),
•	Հաղորդիչի նյութ: Պղինձ (Copper Clad Aluminum – CCA),
•	Արտաքին պատյան: Պոլիէթիլեն (PE), հարմար է արտաքին օգտագործման համար,
•	Էկրանավորում: Ալյումինե փայլաթիթեղ՝ ազդանշանային խանգարումների նվազեցման համար,
•	Քաշ: Մոտ ≈ 10.5 կգ (փաթեթով):
Հատկություններ
•	Նախատեսված է արտաքին տեղակայման համար՝ դիմանում է խոնավությանն ու ուլտրամանուշակագույն ճառագայթներին,
•	Հարմար է IP տեսախցիկների, ցանցային սարքավորումների և այլ Gigabit ցանցերի համար,
•	Ճկուն և ամուր կառուցվածք՝ երկարաժամկետ օգտագործման համար,
•	Համապատասխանում է ստանդարտների՝ ANSI/TIA-568-C.2, ISO/IEC 11801,
•	Համապատասխանում է Flame Retardant (FR) ստանդարտներին:
Տեխնիկական չափանիշներ
•	Մալուխի տրամագիծ: ≈ 5.5 մմ,
•	Դիմադրություն (20°C): ≤ 93.8 Ohm/Km,
•	Իզոլյացիայի դիմադրություն: ≥ 5 MOhm·Km:
10. Հոսանքի մալուխ 3x2.5 – 4300 մետր
Էլեկտրական հոսանքի մալուխ 3x2.5                                                                                                             տեսակը՝ բազմաջիղ, նյութը՝ պղինձ, կտրվածքը՝ 2.5 մմ², հոսանքի ուժը՝ առնվազն 21Ա, հզորությունը՝ առնվազն 4.6 կՎտ (220Վ):
11. Մոնիտոր և պատին ամրացնելու VESA ամրակ - 18 հատ
Հիմնական պարամետրեր՝
•	Էկրանային չափս: 50 դյույմ,
•	Պանելային տեխնոլոգիա: LED-backlit IPS,
•	Բանաձև: 3840×2160 (4K UHD),
•	Կադրերի թարմացման հաճախություն: 60 Հց,
•	Պատասխանի ժամանակ: ≤ 8 ms,
•	Պայծառություն: 300 cd/m²,
•	Համապատասխանություն: 16:9 Aspect Ratio,
•	Տեսադաշտի անկյուն: 178° (Հ/Ո),
•	Համեմատական հակադրություն: 5000:1 :
Մուտքային ինտերֆեյսներ՝
•	2 × HDMI,
•	1 × VGA,
•	1 × USB (միայն սպասարկման համար),
•	1 × Audio in.
Հատկություններ՝
•	Աշխատում է անընդմեջ ռեժիմով՝ 24/7,
•	Հարմար է վիդեոհսկման համակարգերի կենտրոնների և հանրային ցուցադրությունների համար,
•	VESA պատին ամրացման աջակցություն,
•	Ունի գերբարձր բանաձև՝ մանրամասն պատկեր ապահովելու համար:
Էներգասպառում և չափսեր՝
•	Էներգասպառում (մաքս.): « 110 Վտ:
•	Չափսեր: ≈ 1120 × 650 × 65 մմ:
•	Քաշ: 12.5-13.0 կգ:
*Երաշխիք և պայմաններ
• Ապրանքները  պետք է լինեն  նոր, չօգտագործված, գործարանային փաթեթավորմամբ:
• Ապրանքները պետք Է արտադրված լինեն Հայաստանի Հանրապետությունն ընդգրկող տարածաշրջանում սպառման և սպասարկման համար:
• Մատակարար ընկերությունը պարտավոր է ներկայացնել արտադրողի (MAF- Manufacturers Authorization Form) կամ նրա կողմից ՀՀ-ում լիազորված կազմակերպության (DAF- Distributers Authorization Form) նամակ հավաստագիր:
•   Երաշխիքային ժամկետը՝ առնվազն 3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 2026թ.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